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8D62A" w14:textId="77777777" w:rsidR="00A2045C" w:rsidRDefault="00A2045C"/>
    <w:tbl>
      <w:tblPr>
        <w:tblW w:w="9962" w:type="dxa"/>
        <w:tblLook w:val="04A0" w:firstRow="1" w:lastRow="0" w:firstColumn="1" w:lastColumn="0" w:noHBand="0" w:noVBand="1"/>
      </w:tblPr>
      <w:tblGrid>
        <w:gridCol w:w="3291"/>
        <w:gridCol w:w="109"/>
        <w:gridCol w:w="3180"/>
        <w:gridCol w:w="25"/>
        <w:gridCol w:w="3357"/>
      </w:tblGrid>
      <w:tr w:rsidR="0079489D" w:rsidRPr="003C42F9" w14:paraId="6CA6CF58" w14:textId="77777777" w:rsidTr="000B7595">
        <w:tc>
          <w:tcPr>
            <w:tcW w:w="3291" w:type="dxa"/>
            <w:shd w:val="clear" w:color="auto" w:fill="auto"/>
          </w:tcPr>
          <w:p w14:paraId="191CC427" w14:textId="77777777" w:rsidR="0079489D" w:rsidRPr="00EC4CF0" w:rsidRDefault="0079489D" w:rsidP="000B75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314" w:type="dxa"/>
            <w:gridSpan w:val="3"/>
            <w:shd w:val="clear" w:color="auto" w:fill="auto"/>
            <w:hideMark/>
          </w:tcPr>
          <w:p w14:paraId="7F9DDD29" w14:textId="77777777" w:rsidR="0079489D" w:rsidRPr="00805DC3" w:rsidRDefault="0079489D" w:rsidP="000B75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5DC3">
              <w:rPr>
                <w:rFonts w:ascii="Times New Roman" w:hAnsi="Times New Roman"/>
                <w:noProof/>
                <w:sz w:val="19"/>
                <w:lang w:val="ru-RU" w:eastAsia="ru-RU"/>
              </w:rPr>
              <w:drawing>
                <wp:inline distT="0" distB="0" distL="0" distR="0" wp14:anchorId="7A6CD294" wp14:editId="3BD77B91">
                  <wp:extent cx="429895" cy="607060"/>
                  <wp:effectExtent l="0" t="0" r="8255" b="254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895" cy="607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57" w:type="dxa"/>
            <w:shd w:val="clear" w:color="auto" w:fill="auto"/>
          </w:tcPr>
          <w:p w14:paraId="663A7BA8" w14:textId="77777777" w:rsidR="0079489D" w:rsidRPr="003C42F9" w:rsidRDefault="0079489D" w:rsidP="000B75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489D" w:rsidRPr="003C42F9" w14:paraId="3AE49EF1" w14:textId="77777777" w:rsidTr="001B2880">
        <w:trPr>
          <w:trHeight w:val="112"/>
        </w:trPr>
        <w:tc>
          <w:tcPr>
            <w:tcW w:w="9962" w:type="dxa"/>
            <w:gridSpan w:val="5"/>
            <w:shd w:val="clear" w:color="auto" w:fill="auto"/>
          </w:tcPr>
          <w:p w14:paraId="566D51B6" w14:textId="77777777" w:rsidR="0079489D" w:rsidRPr="003C42F9" w:rsidRDefault="0079489D" w:rsidP="000B75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489D" w:rsidRPr="003C42F9" w14:paraId="4C3D9520" w14:textId="77777777" w:rsidTr="000B7595">
        <w:tc>
          <w:tcPr>
            <w:tcW w:w="9962" w:type="dxa"/>
            <w:gridSpan w:val="5"/>
            <w:shd w:val="clear" w:color="auto" w:fill="auto"/>
            <w:hideMark/>
          </w:tcPr>
          <w:p w14:paraId="6FB245A3" w14:textId="77777777" w:rsidR="00805DC3" w:rsidRPr="00805DC3" w:rsidRDefault="00805DC3" w:rsidP="000B7595">
            <w:pPr>
              <w:spacing w:after="0" w:line="240" w:lineRule="auto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805DC3">
              <w:rPr>
                <w:rFonts w:ascii="Times New Roman" w:hAnsi="Times New Roman"/>
                <w:sz w:val="36"/>
                <w:szCs w:val="36"/>
              </w:rPr>
              <w:t xml:space="preserve">КВАЛІФІКАЦІЙНО-ДИСЦИПЛІНАРНА </w:t>
            </w:r>
            <w:r>
              <w:rPr>
                <w:rFonts w:ascii="Times New Roman" w:hAnsi="Times New Roman"/>
                <w:sz w:val="36"/>
                <w:szCs w:val="36"/>
              </w:rPr>
              <w:t xml:space="preserve">                    </w:t>
            </w:r>
            <w:r w:rsidRPr="00805DC3">
              <w:rPr>
                <w:rFonts w:ascii="Times New Roman" w:hAnsi="Times New Roman"/>
                <w:sz w:val="36"/>
                <w:szCs w:val="36"/>
              </w:rPr>
              <w:t>КОМІСІЯ ПРОКУРОРІВ</w:t>
            </w:r>
          </w:p>
          <w:p w14:paraId="25266000" w14:textId="77777777" w:rsidR="0079489D" w:rsidRPr="003C42F9" w:rsidRDefault="0079489D" w:rsidP="000B75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489D" w:rsidRPr="003C42F9" w14:paraId="0C218343" w14:textId="77777777" w:rsidTr="000B7595">
        <w:tc>
          <w:tcPr>
            <w:tcW w:w="9962" w:type="dxa"/>
            <w:gridSpan w:val="5"/>
            <w:shd w:val="clear" w:color="auto" w:fill="auto"/>
          </w:tcPr>
          <w:p w14:paraId="718EBE25" w14:textId="77777777" w:rsidR="0079489D" w:rsidRPr="003C42F9" w:rsidRDefault="0079489D" w:rsidP="000B75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489D" w:rsidRPr="003C42F9" w14:paraId="13262281" w14:textId="77777777" w:rsidTr="000B7595">
        <w:tc>
          <w:tcPr>
            <w:tcW w:w="3400" w:type="dxa"/>
            <w:gridSpan w:val="2"/>
            <w:shd w:val="clear" w:color="auto" w:fill="auto"/>
          </w:tcPr>
          <w:p w14:paraId="7CB55184" w14:textId="77777777" w:rsidR="0079489D" w:rsidRPr="003C42F9" w:rsidRDefault="0079489D" w:rsidP="000B75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80" w:type="dxa"/>
            <w:shd w:val="clear" w:color="auto" w:fill="auto"/>
            <w:hideMark/>
          </w:tcPr>
          <w:p w14:paraId="53052D4A" w14:textId="77777777" w:rsidR="0079489D" w:rsidRPr="003C42F9" w:rsidRDefault="0079489D" w:rsidP="000B75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</w:t>
            </w:r>
            <w:r w:rsidR="00DA5B2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І</w:t>
            </w:r>
            <w:r w:rsidR="00DA5B2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Ш</w:t>
            </w:r>
            <w:r w:rsidR="00DA5B2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Е</w:t>
            </w:r>
            <w:r w:rsidR="00DA5B2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Н</w:t>
            </w:r>
            <w:r w:rsidR="00DA5B2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Н</w:t>
            </w:r>
            <w:r w:rsidR="00DA5B2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Я</w:t>
            </w:r>
          </w:p>
        </w:tc>
        <w:tc>
          <w:tcPr>
            <w:tcW w:w="3382" w:type="dxa"/>
            <w:gridSpan w:val="2"/>
            <w:shd w:val="clear" w:color="auto" w:fill="auto"/>
          </w:tcPr>
          <w:p w14:paraId="08A73EF0" w14:textId="77777777" w:rsidR="0079489D" w:rsidRPr="003C42F9" w:rsidRDefault="0079489D" w:rsidP="000B75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489D" w:rsidRPr="003C42F9" w14:paraId="15976EC0" w14:textId="77777777" w:rsidTr="000B7595">
        <w:tc>
          <w:tcPr>
            <w:tcW w:w="3400" w:type="dxa"/>
            <w:gridSpan w:val="2"/>
            <w:shd w:val="clear" w:color="auto" w:fill="auto"/>
          </w:tcPr>
          <w:p w14:paraId="390673DF" w14:textId="77777777" w:rsidR="0079489D" w:rsidRPr="003C42F9" w:rsidRDefault="0079489D" w:rsidP="000B75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80" w:type="dxa"/>
            <w:shd w:val="clear" w:color="auto" w:fill="auto"/>
          </w:tcPr>
          <w:p w14:paraId="47981704" w14:textId="77777777" w:rsidR="0079489D" w:rsidRPr="003C42F9" w:rsidRDefault="0079489D" w:rsidP="000B75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82" w:type="dxa"/>
            <w:gridSpan w:val="2"/>
            <w:shd w:val="clear" w:color="auto" w:fill="auto"/>
          </w:tcPr>
          <w:p w14:paraId="30B7C899" w14:textId="77777777" w:rsidR="0079489D" w:rsidRPr="003C42F9" w:rsidRDefault="0079489D" w:rsidP="000B75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489D" w:rsidRPr="003C42F9" w14:paraId="36A327A0" w14:textId="77777777" w:rsidTr="000B7595">
        <w:tc>
          <w:tcPr>
            <w:tcW w:w="3400" w:type="dxa"/>
            <w:gridSpan w:val="2"/>
            <w:shd w:val="clear" w:color="auto" w:fill="auto"/>
            <w:hideMark/>
          </w:tcPr>
          <w:p w14:paraId="6D807511" w14:textId="504BA918" w:rsidR="0079489D" w:rsidRPr="006D7334" w:rsidRDefault="000140CE" w:rsidP="00930DF6">
            <w:pPr>
              <w:spacing w:after="0" w:line="240" w:lineRule="auto"/>
              <w:ind w:left="-109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510FA4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="00930DF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CC12C9">
              <w:rPr>
                <w:rFonts w:ascii="Times New Roman" w:hAnsi="Times New Roman"/>
                <w:b/>
                <w:sz w:val="28"/>
                <w:szCs w:val="28"/>
              </w:rPr>
              <w:t>грудня</w:t>
            </w:r>
            <w:r w:rsidR="00930DF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79489D" w:rsidRPr="006D7334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="0079489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CC12C9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="0079489D" w:rsidRPr="006D7334">
              <w:rPr>
                <w:rFonts w:ascii="Times New Roman" w:hAnsi="Times New Roman"/>
                <w:b/>
                <w:sz w:val="28"/>
                <w:szCs w:val="28"/>
              </w:rPr>
              <w:t xml:space="preserve"> року</w:t>
            </w:r>
          </w:p>
        </w:tc>
        <w:tc>
          <w:tcPr>
            <w:tcW w:w="3180" w:type="dxa"/>
            <w:shd w:val="clear" w:color="auto" w:fill="auto"/>
            <w:hideMark/>
          </w:tcPr>
          <w:p w14:paraId="74180BA7" w14:textId="77777777" w:rsidR="0079489D" w:rsidRPr="006D7334" w:rsidRDefault="00B32216" w:rsidP="00B322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Київ</w:t>
            </w:r>
          </w:p>
        </w:tc>
        <w:tc>
          <w:tcPr>
            <w:tcW w:w="3382" w:type="dxa"/>
            <w:gridSpan w:val="2"/>
            <w:shd w:val="clear" w:color="auto" w:fill="auto"/>
            <w:hideMark/>
          </w:tcPr>
          <w:p w14:paraId="5983F6E2" w14:textId="6415C25C" w:rsidR="0079489D" w:rsidRPr="006D7334" w:rsidRDefault="0079489D" w:rsidP="001E3DCC">
            <w:pPr>
              <w:spacing w:after="0" w:line="240" w:lineRule="auto"/>
              <w:ind w:right="356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B000CB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</w:t>
            </w:r>
            <w:r w:rsidR="0032608B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Pr="00B000CB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r w:rsidR="00CC12C9">
              <w:rPr>
                <w:rFonts w:ascii="Times New Roman" w:hAnsi="Times New Roman"/>
                <w:b/>
                <w:sz w:val="28"/>
                <w:szCs w:val="28"/>
              </w:rPr>
              <w:t>847</w:t>
            </w:r>
            <w:r w:rsidRPr="00B000CB">
              <w:rPr>
                <w:rFonts w:ascii="Times New Roman" w:hAnsi="Times New Roman"/>
                <w:b/>
                <w:sz w:val="28"/>
                <w:szCs w:val="28"/>
              </w:rPr>
              <w:t>дс-2</w:t>
            </w:r>
            <w:r w:rsidR="00CC12C9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</w:tbl>
    <w:p w14:paraId="2C33F1B4" w14:textId="77777777" w:rsidR="0079489D" w:rsidRPr="00BD0655" w:rsidRDefault="0079489D" w:rsidP="0079489D">
      <w:pPr>
        <w:spacing w:after="120" w:line="240" w:lineRule="auto"/>
        <w:rPr>
          <w:rFonts w:ascii="Times New Roman" w:hAnsi="Times New Roman"/>
          <w:b/>
          <w:noProof/>
          <w:sz w:val="28"/>
          <w:szCs w:val="28"/>
          <w:lang w:eastAsia="uk-UA"/>
        </w:rPr>
      </w:pPr>
    </w:p>
    <w:p w14:paraId="5FCC524B" w14:textId="77777777" w:rsidR="0079489D" w:rsidRDefault="0079489D" w:rsidP="0079489D">
      <w:pPr>
        <w:spacing w:after="0" w:line="240" w:lineRule="auto"/>
        <w:contextualSpacing/>
        <w:rPr>
          <w:rFonts w:ascii="Times New Roman" w:hAnsi="Times New Roman"/>
          <w:b/>
          <w:noProof/>
          <w:sz w:val="28"/>
          <w:szCs w:val="28"/>
          <w:lang w:eastAsia="uk-UA"/>
        </w:rPr>
      </w:pPr>
      <w:r w:rsidRPr="00B000CB">
        <w:rPr>
          <w:rFonts w:ascii="Times New Roman" w:hAnsi="Times New Roman"/>
          <w:b/>
          <w:noProof/>
          <w:sz w:val="28"/>
          <w:szCs w:val="28"/>
          <w:lang w:eastAsia="uk-UA"/>
        </w:rPr>
        <w:t xml:space="preserve">Про відмову у відкритті </w:t>
      </w:r>
    </w:p>
    <w:p w14:paraId="3C7DE129" w14:textId="77777777" w:rsidR="0079489D" w:rsidRDefault="0079489D" w:rsidP="0079489D">
      <w:pPr>
        <w:spacing w:after="0" w:line="240" w:lineRule="auto"/>
        <w:contextualSpacing/>
        <w:rPr>
          <w:rFonts w:ascii="Times New Roman" w:hAnsi="Times New Roman"/>
          <w:b/>
          <w:noProof/>
          <w:sz w:val="28"/>
          <w:szCs w:val="28"/>
          <w:lang w:eastAsia="uk-UA"/>
        </w:rPr>
      </w:pPr>
      <w:r w:rsidRPr="00B000CB">
        <w:rPr>
          <w:rFonts w:ascii="Times New Roman" w:hAnsi="Times New Roman"/>
          <w:b/>
          <w:noProof/>
          <w:sz w:val="28"/>
          <w:szCs w:val="28"/>
          <w:lang w:eastAsia="uk-UA"/>
        </w:rPr>
        <w:t>дисциплінарного провадження</w:t>
      </w:r>
    </w:p>
    <w:p w14:paraId="4433BA89" w14:textId="77777777" w:rsidR="0079489D" w:rsidRPr="00F85A8A" w:rsidRDefault="0079489D" w:rsidP="0079489D">
      <w:pPr>
        <w:spacing w:after="0" w:line="240" w:lineRule="auto"/>
        <w:contextualSpacing/>
        <w:rPr>
          <w:rFonts w:ascii="Times New Roman" w:hAnsi="Times New Roman"/>
          <w:b/>
          <w:noProof/>
          <w:color w:val="00B0F0"/>
          <w:sz w:val="28"/>
          <w:szCs w:val="28"/>
          <w:lang w:eastAsia="uk-UA"/>
        </w:rPr>
      </w:pPr>
    </w:p>
    <w:p w14:paraId="7B943E7B" w14:textId="757CDDA3" w:rsidR="00CC12C9" w:rsidRPr="003C7F03" w:rsidRDefault="00BC02A5" w:rsidP="00CC12C9">
      <w:pPr>
        <w:tabs>
          <w:tab w:val="left" w:pos="567"/>
        </w:tabs>
        <w:spacing w:after="0" w:line="240" w:lineRule="auto"/>
        <w:ind w:right="-284" w:firstLine="567"/>
        <w:jc w:val="both"/>
        <w:rPr>
          <w:rFonts w:ascii="Times New Roman" w:hAnsi="Times New Roman"/>
          <w:sz w:val="28"/>
          <w:szCs w:val="28"/>
        </w:rPr>
      </w:pPr>
      <w:r w:rsidRPr="00922E0B">
        <w:rPr>
          <w:rFonts w:ascii="Times New Roman" w:hAnsi="Times New Roman"/>
          <w:sz w:val="28"/>
          <w:szCs w:val="28"/>
        </w:rPr>
        <w:t>Член Кваліфікаційно-дисциплінарної комісії прокурорів</w:t>
      </w:r>
      <w:r w:rsidR="004C4AA9" w:rsidRPr="00922E0B">
        <w:rPr>
          <w:rFonts w:ascii="Times New Roman" w:hAnsi="Times New Roman"/>
          <w:sz w:val="28"/>
          <w:szCs w:val="28"/>
        </w:rPr>
        <w:t xml:space="preserve"> (далі – Комісія), </w:t>
      </w:r>
      <w:r w:rsidR="00CC12C9">
        <w:rPr>
          <w:rFonts w:ascii="Times New Roman" w:hAnsi="Times New Roman"/>
          <w:sz w:val="28"/>
          <w:szCs w:val="28"/>
        </w:rPr>
        <w:t>Мнишенко Є.С.</w:t>
      </w:r>
      <w:r w:rsidR="004C4AA9" w:rsidRPr="00922E0B">
        <w:rPr>
          <w:rFonts w:ascii="Times New Roman" w:hAnsi="Times New Roman"/>
          <w:sz w:val="28"/>
          <w:szCs w:val="28"/>
        </w:rPr>
        <w:t xml:space="preserve">, </w:t>
      </w:r>
      <w:r w:rsidR="0032608B" w:rsidRPr="00922E0B">
        <w:rPr>
          <w:rFonts w:ascii="Times New Roman" w:hAnsi="Times New Roman"/>
          <w:sz w:val="28"/>
          <w:szCs w:val="28"/>
        </w:rPr>
        <w:t>р</w:t>
      </w:r>
      <w:r w:rsidR="00DF6DDA" w:rsidRPr="00922E0B">
        <w:rPr>
          <w:rFonts w:ascii="Times New Roman" w:hAnsi="Times New Roman"/>
          <w:sz w:val="28"/>
          <w:szCs w:val="28"/>
        </w:rPr>
        <w:t>озглянув</w:t>
      </w:r>
      <w:r w:rsidR="001872D2" w:rsidRPr="00922E0B">
        <w:rPr>
          <w:rFonts w:ascii="Times New Roman" w:hAnsi="Times New Roman"/>
          <w:sz w:val="28"/>
          <w:szCs w:val="28"/>
        </w:rPr>
        <w:t xml:space="preserve">ши дисциплінарну скаргу </w:t>
      </w:r>
      <w:r w:rsidR="00B151FC">
        <w:rPr>
          <w:rFonts w:ascii="Times New Roman" w:hAnsi="Times New Roman"/>
          <w:sz w:val="28"/>
          <w:szCs w:val="28"/>
        </w:rPr>
        <w:t>ОСОБА 1</w:t>
      </w:r>
      <w:r w:rsidR="003D1CE3" w:rsidRPr="00922E0B">
        <w:rPr>
          <w:rFonts w:ascii="Times New Roman" w:hAnsi="Times New Roman"/>
          <w:sz w:val="28"/>
          <w:szCs w:val="28"/>
        </w:rPr>
        <w:t xml:space="preserve"> </w:t>
      </w:r>
      <w:r w:rsidR="0032608B" w:rsidRPr="00922E0B">
        <w:rPr>
          <w:rFonts w:ascii="Times New Roman" w:hAnsi="Times New Roman"/>
          <w:sz w:val="28"/>
          <w:szCs w:val="28"/>
        </w:rPr>
        <w:t>стосовно</w:t>
      </w:r>
      <w:r w:rsidR="00CC12C9">
        <w:rPr>
          <w:rFonts w:ascii="Times New Roman" w:hAnsi="Times New Roman"/>
          <w:sz w:val="28"/>
          <w:szCs w:val="28"/>
        </w:rPr>
        <w:t xml:space="preserve"> керівника Волинської обласної прокуратури Тимчука Віктора Володимировича, першого заступника керівника Волинської обласної прокуратури Губчака Олега Вячеславовича та </w:t>
      </w:r>
      <w:r w:rsidR="00EC0972" w:rsidRPr="00922E0B">
        <w:rPr>
          <w:rFonts w:ascii="Times New Roman" w:hAnsi="Times New Roman"/>
          <w:sz w:val="28"/>
          <w:szCs w:val="28"/>
        </w:rPr>
        <w:t xml:space="preserve"> </w:t>
      </w:r>
      <w:r w:rsidR="003D1CE3" w:rsidRPr="00922E0B">
        <w:rPr>
          <w:rFonts w:ascii="Times New Roman" w:hAnsi="Times New Roman"/>
          <w:sz w:val="28"/>
          <w:szCs w:val="28"/>
        </w:rPr>
        <w:t xml:space="preserve">виконувача обов’язків керівника Генеральної інспекції Офісу Генерального прокурора </w:t>
      </w:r>
      <w:r w:rsidR="00DF6DDA" w:rsidRPr="00922E0B">
        <w:rPr>
          <w:rFonts w:ascii="Times New Roman" w:hAnsi="Times New Roman"/>
          <w:sz w:val="28"/>
          <w:szCs w:val="28"/>
        </w:rPr>
        <w:t>Дзюби Івана Івановича</w:t>
      </w:r>
      <w:r w:rsidR="0032608B" w:rsidRPr="00922E0B">
        <w:rPr>
          <w:rFonts w:ascii="Times New Roman" w:hAnsi="Times New Roman"/>
          <w:sz w:val="28"/>
          <w:szCs w:val="28"/>
        </w:rPr>
        <w:t>,</w:t>
      </w:r>
      <w:r w:rsidR="00CC12C9" w:rsidRPr="00CC12C9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</w:t>
      </w:r>
      <w:r w:rsidR="00CC12C9" w:rsidRPr="003C7F03">
        <w:rPr>
          <w:rFonts w:ascii="Times New Roman" w:hAnsi="Times New Roman"/>
          <w:iCs/>
          <w:sz w:val="28"/>
          <w:szCs w:val="28"/>
          <w:shd w:val="clear" w:color="auto" w:fill="FFFFFF"/>
        </w:rPr>
        <w:t>(далі – прокурор</w:t>
      </w:r>
      <w:r w:rsidR="00CC12C9">
        <w:rPr>
          <w:rFonts w:ascii="Times New Roman" w:hAnsi="Times New Roman"/>
          <w:iCs/>
          <w:sz w:val="28"/>
          <w:szCs w:val="28"/>
          <w:shd w:val="clear" w:color="auto" w:fill="FFFFFF"/>
        </w:rPr>
        <w:t>и</w:t>
      </w:r>
      <w:r w:rsidR="00CC12C9" w:rsidRPr="003C7F03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</w:t>
      </w:r>
      <w:r w:rsidR="00CC12C9">
        <w:rPr>
          <w:rFonts w:ascii="Times New Roman" w:hAnsi="Times New Roman"/>
          <w:iCs/>
          <w:sz w:val="28"/>
          <w:szCs w:val="28"/>
          <w:shd w:val="clear" w:color="auto" w:fill="FFFFFF"/>
        </w:rPr>
        <w:t>Тимчук В.В., Губчак О.В., Дзю</w:t>
      </w:r>
      <w:r w:rsidR="001C129A">
        <w:rPr>
          <w:rFonts w:ascii="Times New Roman" w:hAnsi="Times New Roman"/>
          <w:iCs/>
          <w:sz w:val="28"/>
          <w:szCs w:val="28"/>
          <w:shd w:val="clear" w:color="auto" w:fill="FFFFFF"/>
        </w:rPr>
        <w:t>ба І.І.</w:t>
      </w:r>
      <w:r w:rsidR="00CC12C9" w:rsidRPr="003C7F03">
        <w:rPr>
          <w:rFonts w:ascii="Times New Roman" w:hAnsi="Times New Roman"/>
          <w:iCs/>
          <w:sz w:val="28"/>
          <w:szCs w:val="28"/>
          <w:shd w:val="clear" w:color="auto" w:fill="FFFFFF"/>
        </w:rPr>
        <w:t>),</w:t>
      </w:r>
      <w:r w:rsidR="00CC12C9" w:rsidRPr="003C7F03">
        <w:rPr>
          <w:rFonts w:ascii="Times New Roman" w:hAnsi="Times New Roman"/>
          <w:sz w:val="28"/>
          <w:szCs w:val="28"/>
        </w:rPr>
        <w:t xml:space="preserve"> </w:t>
      </w:r>
    </w:p>
    <w:p w14:paraId="0F87EF0B" w14:textId="012E000E" w:rsidR="00040CE9" w:rsidRPr="00922E0B" w:rsidRDefault="00040CE9" w:rsidP="00922E0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CEA213B" w14:textId="77777777" w:rsidR="001E27FC" w:rsidRPr="00922E0B" w:rsidRDefault="001E27FC" w:rsidP="00922E0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D09C306" w14:textId="33A3601F" w:rsidR="0032608B" w:rsidRPr="00922E0B" w:rsidRDefault="00CC12C9" w:rsidP="00922E0B">
      <w:pPr>
        <w:spacing w:after="0"/>
        <w:ind w:firstLine="567"/>
        <w:jc w:val="center"/>
        <w:rPr>
          <w:rFonts w:ascii="Times New Roman" w:hAnsi="Times New Roman"/>
          <w:b/>
          <w:noProof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sz w:val="28"/>
          <w:szCs w:val="28"/>
          <w:lang w:eastAsia="uk-UA"/>
        </w:rPr>
        <w:t>В</w:t>
      </w:r>
      <w:r w:rsidR="0032608B" w:rsidRPr="00922E0B">
        <w:rPr>
          <w:rFonts w:ascii="Times New Roman" w:hAnsi="Times New Roman"/>
          <w:b/>
          <w:noProof/>
          <w:sz w:val="28"/>
          <w:szCs w:val="28"/>
          <w:lang w:eastAsia="uk-UA"/>
        </w:rPr>
        <w:t>СТАНОВИ</w:t>
      </w:r>
      <w:r>
        <w:rPr>
          <w:rFonts w:ascii="Times New Roman" w:hAnsi="Times New Roman"/>
          <w:b/>
          <w:noProof/>
          <w:sz w:val="28"/>
          <w:szCs w:val="28"/>
          <w:lang w:eastAsia="uk-UA"/>
        </w:rPr>
        <w:t>ЛА</w:t>
      </w:r>
      <w:r w:rsidR="0032608B" w:rsidRPr="00922E0B">
        <w:rPr>
          <w:rFonts w:ascii="Times New Roman" w:hAnsi="Times New Roman"/>
          <w:b/>
          <w:noProof/>
          <w:sz w:val="28"/>
          <w:szCs w:val="28"/>
          <w:lang w:eastAsia="uk-UA"/>
        </w:rPr>
        <w:t>:</w:t>
      </w:r>
    </w:p>
    <w:p w14:paraId="2A8BC148" w14:textId="77777777" w:rsidR="0032608B" w:rsidRPr="00922E0B" w:rsidRDefault="0032608B" w:rsidP="00922E0B">
      <w:pPr>
        <w:spacing w:after="0"/>
        <w:ind w:firstLine="567"/>
        <w:jc w:val="both"/>
        <w:rPr>
          <w:rFonts w:ascii="Times New Roman" w:hAnsi="Times New Roman"/>
          <w:b/>
          <w:noProof/>
          <w:sz w:val="28"/>
          <w:szCs w:val="28"/>
          <w:lang w:eastAsia="uk-UA"/>
        </w:rPr>
      </w:pPr>
    </w:p>
    <w:p w14:paraId="4E82A39F" w14:textId="45F3D264" w:rsidR="0032608B" w:rsidRPr="00922E0B" w:rsidRDefault="00EB2C68" w:rsidP="00510FA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2E0B">
        <w:rPr>
          <w:rFonts w:ascii="Times New Roman" w:hAnsi="Times New Roman"/>
          <w:sz w:val="28"/>
          <w:szCs w:val="28"/>
        </w:rPr>
        <w:t>До Комісії</w:t>
      </w:r>
      <w:r w:rsidR="0032608B" w:rsidRPr="00922E0B">
        <w:rPr>
          <w:rFonts w:ascii="Times New Roman" w:hAnsi="Times New Roman"/>
          <w:sz w:val="28"/>
          <w:szCs w:val="28"/>
        </w:rPr>
        <w:t xml:space="preserve"> надійшла дисциплінарна скарга </w:t>
      </w:r>
      <w:r w:rsidR="00B151FC">
        <w:rPr>
          <w:rFonts w:ascii="Times New Roman" w:hAnsi="Times New Roman"/>
          <w:sz w:val="28"/>
          <w:szCs w:val="28"/>
        </w:rPr>
        <w:t>ОСОБА 1</w:t>
      </w:r>
      <w:r w:rsidR="00DF6DDA" w:rsidRPr="00922E0B">
        <w:rPr>
          <w:rFonts w:ascii="Times New Roman" w:hAnsi="Times New Roman"/>
          <w:sz w:val="28"/>
          <w:szCs w:val="28"/>
        </w:rPr>
        <w:t xml:space="preserve"> </w:t>
      </w:r>
      <w:r w:rsidR="0032608B" w:rsidRPr="00922E0B">
        <w:rPr>
          <w:rFonts w:ascii="Times New Roman" w:hAnsi="Times New Roman"/>
          <w:sz w:val="28"/>
          <w:szCs w:val="28"/>
        </w:rPr>
        <w:t>про вчинення дисци</w:t>
      </w:r>
      <w:r w:rsidR="00E414BD" w:rsidRPr="00922E0B">
        <w:rPr>
          <w:rFonts w:ascii="Times New Roman" w:hAnsi="Times New Roman"/>
          <w:sz w:val="28"/>
          <w:szCs w:val="28"/>
        </w:rPr>
        <w:t>плінарного проступку прокурор</w:t>
      </w:r>
      <w:r w:rsidR="001C129A">
        <w:rPr>
          <w:rFonts w:ascii="Times New Roman" w:hAnsi="Times New Roman"/>
          <w:sz w:val="28"/>
          <w:szCs w:val="28"/>
        </w:rPr>
        <w:t>а</w:t>
      </w:r>
      <w:r w:rsidR="00E414BD" w:rsidRPr="00922E0B">
        <w:rPr>
          <w:rFonts w:ascii="Times New Roman" w:hAnsi="Times New Roman"/>
          <w:sz w:val="28"/>
          <w:szCs w:val="28"/>
        </w:rPr>
        <w:t>м</w:t>
      </w:r>
      <w:r w:rsidR="001C129A">
        <w:rPr>
          <w:rFonts w:ascii="Times New Roman" w:hAnsi="Times New Roman"/>
          <w:sz w:val="28"/>
          <w:szCs w:val="28"/>
        </w:rPr>
        <w:t>и Тимчуком В.В., Губчаком О.В. та</w:t>
      </w:r>
      <w:r w:rsidR="00E414BD" w:rsidRPr="00922E0B">
        <w:rPr>
          <w:rFonts w:ascii="Times New Roman" w:hAnsi="Times New Roman"/>
          <w:sz w:val="28"/>
          <w:szCs w:val="28"/>
        </w:rPr>
        <w:t xml:space="preserve"> </w:t>
      </w:r>
      <w:r w:rsidR="00DF6DDA" w:rsidRPr="00922E0B">
        <w:rPr>
          <w:rFonts w:ascii="Times New Roman" w:hAnsi="Times New Roman"/>
          <w:sz w:val="28"/>
          <w:szCs w:val="28"/>
        </w:rPr>
        <w:t>Дзюбою І.І.</w:t>
      </w:r>
    </w:p>
    <w:p w14:paraId="04CBFB02" w14:textId="4A1288E7" w:rsidR="003F45F2" w:rsidRPr="00922E0B" w:rsidRDefault="003F45F2" w:rsidP="00510FA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2E0B">
        <w:rPr>
          <w:rFonts w:ascii="Times New Roman" w:hAnsi="Times New Roman"/>
          <w:sz w:val="28"/>
          <w:szCs w:val="28"/>
        </w:rPr>
        <w:t>Скарга передана ч</w:t>
      </w:r>
      <w:r w:rsidR="00EB2C68" w:rsidRPr="00922E0B">
        <w:rPr>
          <w:rFonts w:ascii="Times New Roman" w:hAnsi="Times New Roman"/>
          <w:sz w:val="28"/>
          <w:szCs w:val="28"/>
        </w:rPr>
        <w:t>лену Комісії</w:t>
      </w:r>
      <w:r w:rsidRPr="00922E0B">
        <w:rPr>
          <w:rFonts w:ascii="Times New Roman" w:hAnsi="Times New Roman"/>
          <w:sz w:val="28"/>
          <w:szCs w:val="28"/>
        </w:rPr>
        <w:t xml:space="preserve"> </w:t>
      </w:r>
      <w:r w:rsidR="001C129A">
        <w:rPr>
          <w:rFonts w:ascii="Times New Roman" w:hAnsi="Times New Roman"/>
          <w:sz w:val="28"/>
          <w:szCs w:val="28"/>
        </w:rPr>
        <w:t>Мнишенко Є.С.</w:t>
      </w:r>
      <w:r w:rsidRPr="00922E0B">
        <w:rPr>
          <w:rFonts w:ascii="Times New Roman" w:hAnsi="Times New Roman"/>
          <w:sz w:val="28"/>
          <w:szCs w:val="28"/>
        </w:rPr>
        <w:t xml:space="preserve"> (протокол а</w:t>
      </w:r>
      <w:r w:rsidR="00DF6DDA" w:rsidRPr="00922E0B">
        <w:rPr>
          <w:rFonts w:ascii="Times New Roman" w:hAnsi="Times New Roman"/>
          <w:sz w:val="28"/>
          <w:szCs w:val="28"/>
        </w:rPr>
        <w:t xml:space="preserve">второзподілу від </w:t>
      </w:r>
      <w:r w:rsidR="001C129A">
        <w:rPr>
          <w:rFonts w:ascii="Times New Roman" w:hAnsi="Times New Roman"/>
          <w:sz w:val="28"/>
          <w:szCs w:val="28"/>
        </w:rPr>
        <w:t>17</w:t>
      </w:r>
      <w:r w:rsidR="00DF6DDA" w:rsidRPr="00922E0B">
        <w:rPr>
          <w:rFonts w:ascii="Times New Roman" w:hAnsi="Times New Roman"/>
          <w:sz w:val="28"/>
          <w:szCs w:val="28"/>
        </w:rPr>
        <w:t xml:space="preserve"> </w:t>
      </w:r>
      <w:r w:rsidR="001C129A">
        <w:rPr>
          <w:rFonts w:ascii="Times New Roman" w:hAnsi="Times New Roman"/>
          <w:sz w:val="28"/>
          <w:szCs w:val="28"/>
        </w:rPr>
        <w:t>грудня</w:t>
      </w:r>
      <w:r w:rsidR="00DF6DDA" w:rsidRPr="00922E0B">
        <w:rPr>
          <w:rFonts w:ascii="Times New Roman" w:hAnsi="Times New Roman"/>
          <w:sz w:val="28"/>
          <w:szCs w:val="28"/>
        </w:rPr>
        <w:t xml:space="preserve"> </w:t>
      </w:r>
      <w:r w:rsidR="0054510A" w:rsidRPr="00922E0B">
        <w:rPr>
          <w:rFonts w:ascii="Times New Roman" w:hAnsi="Times New Roman"/>
          <w:sz w:val="28"/>
          <w:szCs w:val="28"/>
        </w:rPr>
        <w:t>202</w:t>
      </w:r>
      <w:r w:rsidR="001C129A">
        <w:rPr>
          <w:rFonts w:ascii="Times New Roman" w:hAnsi="Times New Roman"/>
          <w:sz w:val="28"/>
          <w:szCs w:val="28"/>
        </w:rPr>
        <w:t>4</w:t>
      </w:r>
      <w:r w:rsidRPr="00922E0B">
        <w:rPr>
          <w:rFonts w:ascii="Times New Roman" w:hAnsi="Times New Roman"/>
          <w:sz w:val="28"/>
          <w:szCs w:val="28"/>
        </w:rPr>
        <w:t xml:space="preserve"> року). </w:t>
      </w:r>
    </w:p>
    <w:p w14:paraId="206932F3" w14:textId="477002BC" w:rsidR="0032608B" w:rsidRPr="00922E0B" w:rsidRDefault="0032608B" w:rsidP="00510FA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2E0B">
        <w:rPr>
          <w:rFonts w:ascii="Times New Roman" w:hAnsi="Times New Roman"/>
          <w:sz w:val="28"/>
          <w:szCs w:val="28"/>
        </w:rPr>
        <w:t xml:space="preserve">Вирішуючи питання щодо відкриття дисциплінарного провадження встановлено </w:t>
      </w:r>
      <w:r w:rsidR="00510FA4">
        <w:rPr>
          <w:rFonts w:ascii="Times New Roman" w:hAnsi="Times New Roman"/>
          <w:sz w:val="28"/>
          <w:szCs w:val="28"/>
        </w:rPr>
        <w:t>наступне</w:t>
      </w:r>
      <w:r w:rsidRPr="00922E0B">
        <w:rPr>
          <w:rFonts w:ascii="Times New Roman" w:hAnsi="Times New Roman"/>
          <w:sz w:val="28"/>
          <w:szCs w:val="28"/>
        </w:rPr>
        <w:t xml:space="preserve">. </w:t>
      </w:r>
    </w:p>
    <w:p w14:paraId="7ED46918" w14:textId="77777777" w:rsidR="00B405B2" w:rsidRPr="00922E0B" w:rsidRDefault="0032608B" w:rsidP="00922E0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22E0B">
        <w:rPr>
          <w:rFonts w:ascii="Times New Roman" w:hAnsi="Times New Roman"/>
          <w:sz w:val="28"/>
          <w:szCs w:val="28"/>
        </w:rPr>
        <w:tab/>
      </w:r>
    </w:p>
    <w:p w14:paraId="35D0AF3C" w14:textId="77777777" w:rsidR="00787A6D" w:rsidRPr="00922E0B" w:rsidRDefault="00C02F8D" w:rsidP="00922E0B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922E0B">
        <w:rPr>
          <w:rFonts w:ascii="Times New Roman" w:hAnsi="Times New Roman"/>
          <w:b/>
          <w:sz w:val="28"/>
          <w:szCs w:val="28"/>
        </w:rPr>
        <w:t>Зміст</w:t>
      </w:r>
      <w:r w:rsidR="00B405B2" w:rsidRPr="00922E0B">
        <w:rPr>
          <w:rFonts w:ascii="Times New Roman" w:hAnsi="Times New Roman"/>
          <w:b/>
          <w:sz w:val="28"/>
          <w:szCs w:val="28"/>
        </w:rPr>
        <w:t xml:space="preserve"> скарг</w:t>
      </w:r>
      <w:r w:rsidR="00535E75" w:rsidRPr="00922E0B">
        <w:rPr>
          <w:rFonts w:ascii="Times New Roman" w:hAnsi="Times New Roman"/>
          <w:b/>
          <w:sz w:val="28"/>
          <w:szCs w:val="28"/>
        </w:rPr>
        <w:t>и</w:t>
      </w:r>
    </w:p>
    <w:p w14:paraId="51FD538B" w14:textId="77777777" w:rsidR="009E5746" w:rsidRDefault="00ED096C" w:rsidP="00510FA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2E0B">
        <w:rPr>
          <w:rFonts w:ascii="Times New Roman" w:hAnsi="Times New Roman"/>
          <w:sz w:val="28"/>
          <w:szCs w:val="28"/>
        </w:rPr>
        <w:t xml:space="preserve">Автор </w:t>
      </w:r>
      <w:r w:rsidR="00DC4655" w:rsidRPr="00922E0B">
        <w:rPr>
          <w:rFonts w:ascii="Times New Roman" w:hAnsi="Times New Roman"/>
          <w:sz w:val="28"/>
          <w:szCs w:val="28"/>
        </w:rPr>
        <w:t>зазначив</w:t>
      </w:r>
      <w:r w:rsidRPr="00922E0B">
        <w:rPr>
          <w:rFonts w:ascii="Times New Roman" w:hAnsi="Times New Roman"/>
          <w:sz w:val="28"/>
          <w:szCs w:val="28"/>
        </w:rPr>
        <w:t>, що</w:t>
      </w:r>
      <w:r w:rsidR="009332FD" w:rsidRPr="00922E0B">
        <w:rPr>
          <w:rFonts w:ascii="Times New Roman" w:hAnsi="Times New Roman"/>
          <w:sz w:val="28"/>
          <w:szCs w:val="28"/>
        </w:rPr>
        <w:t xml:space="preserve"> </w:t>
      </w:r>
      <w:r w:rsidR="001C129A">
        <w:rPr>
          <w:rFonts w:ascii="Times New Roman" w:hAnsi="Times New Roman"/>
          <w:sz w:val="28"/>
          <w:szCs w:val="28"/>
        </w:rPr>
        <w:t>керівництво Волинської обласної прокуратури, а саме Тимчук В.В. та Губчак О.В. безпідставно</w:t>
      </w:r>
      <w:r w:rsidR="009E4124">
        <w:rPr>
          <w:rFonts w:ascii="Times New Roman" w:hAnsi="Times New Roman"/>
          <w:sz w:val="28"/>
          <w:szCs w:val="28"/>
        </w:rPr>
        <w:t xml:space="preserve"> проводили службове розслідування за зверненням Волинського ОТЦК та СП</w:t>
      </w:r>
      <w:r w:rsidR="001C129A">
        <w:rPr>
          <w:rFonts w:ascii="Times New Roman" w:hAnsi="Times New Roman"/>
          <w:sz w:val="28"/>
          <w:szCs w:val="28"/>
        </w:rPr>
        <w:t xml:space="preserve"> </w:t>
      </w:r>
      <w:r w:rsidR="009E5746">
        <w:rPr>
          <w:rFonts w:ascii="Times New Roman" w:hAnsi="Times New Roman"/>
          <w:sz w:val="28"/>
          <w:szCs w:val="28"/>
        </w:rPr>
        <w:t xml:space="preserve">стосовно нього. </w:t>
      </w:r>
    </w:p>
    <w:p w14:paraId="33221A64" w14:textId="77777777" w:rsidR="009E5746" w:rsidRDefault="009E5746" w:rsidP="00510FA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9E4124">
        <w:rPr>
          <w:rFonts w:ascii="Times New Roman" w:hAnsi="Times New Roman"/>
          <w:sz w:val="28"/>
          <w:szCs w:val="28"/>
        </w:rPr>
        <w:t>аслідк</w:t>
      </w:r>
      <w:r>
        <w:rPr>
          <w:rFonts w:ascii="Times New Roman" w:hAnsi="Times New Roman"/>
          <w:sz w:val="28"/>
          <w:szCs w:val="28"/>
        </w:rPr>
        <w:t xml:space="preserve">ом проведеного службового розслідування стало направлення дисциплінарних скарг і в тому числі, і </w:t>
      </w:r>
      <w:r w:rsidR="00FC20F5" w:rsidRPr="00922E0B">
        <w:rPr>
          <w:rFonts w:ascii="Times New Roman" w:hAnsi="Times New Roman"/>
          <w:sz w:val="28"/>
          <w:szCs w:val="28"/>
        </w:rPr>
        <w:t>виконувач</w:t>
      </w:r>
      <w:r>
        <w:rPr>
          <w:rFonts w:ascii="Times New Roman" w:hAnsi="Times New Roman"/>
          <w:sz w:val="28"/>
          <w:szCs w:val="28"/>
        </w:rPr>
        <w:t>ем</w:t>
      </w:r>
      <w:r w:rsidR="00FC20F5" w:rsidRPr="00922E0B">
        <w:rPr>
          <w:rFonts w:ascii="Times New Roman" w:hAnsi="Times New Roman"/>
          <w:sz w:val="28"/>
          <w:szCs w:val="28"/>
        </w:rPr>
        <w:t xml:space="preserve"> обов’язків керівника Генеральної інспекції Офі</w:t>
      </w:r>
      <w:r w:rsidR="00FC20F5">
        <w:rPr>
          <w:rFonts w:ascii="Times New Roman" w:hAnsi="Times New Roman"/>
          <w:sz w:val="28"/>
          <w:szCs w:val="28"/>
        </w:rPr>
        <w:t>су Генерального Дзюб</w:t>
      </w:r>
      <w:r>
        <w:rPr>
          <w:rFonts w:ascii="Times New Roman" w:hAnsi="Times New Roman"/>
          <w:sz w:val="28"/>
          <w:szCs w:val="28"/>
        </w:rPr>
        <w:t>ою</w:t>
      </w:r>
      <w:r w:rsidR="00FC20F5" w:rsidRPr="00922E0B">
        <w:rPr>
          <w:rFonts w:ascii="Times New Roman" w:hAnsi="Times New Roman"/>
          <w:sz w:val="28"/>
          <w:szCs w:val="28"/>
        </w:rPr>
        <w:t xml:space="preserve"> І.І.</w:t>
      </w:r>
    </w:p>
    <w:p w14:paraId="78FE535B" w14:textId="1F699AC2" w:rsidR="00B65158" w:rsidRPr="00922E0B" w:rsidRDefault="003701DA" w:rsidP="00510FA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Вважає, що такі діяння </w:t>
      </w:r>
      <w:r w:rsidR="009E5746">
        <w:rPr>
          <w:rFonts w:ascii="Times New Roman" w:hAnsi="Times New Roman"/>
          <w:sz w:val="28"/>
          <w:szCs w:val="28"/>
        </w:rPr>
        <w:t xml:space="preserve">Тимчука В.В., Губчака О.В. та </w:t>
      </w:r>
      <w:r>
        <w:rPr>
          <w:rFonts w:ascii="Times New Roman" w:hAnsi="Times New Roman"/>
          <w:sz w:val="28"/>
          <w:szCs w:val="28"/>
        </w:rPr>
        <w:t>Дзюби І.І. є неналежним</w:t>
      </w:r>
      <w:r w:rsidR="006E7048" w:rsidRPr="00922E0B">
        <w:rPr>
          <w:rFonts w:ascii="Times New Roman" w:hAnsi="Times New Roman"/>
          <w:sz w:val="28"/>
          <w:szCs w:val="28"/>
        </w:rPr>
        <w:t xml:space="preserve"> виконання</w:t>
      </w:r>
      <w:r>
        <w:rPr>
          <w:rFonts w:ascii="Times New Roman" w:hAnsi="Times New Roman"/>
          <w:sz w:val="28"/>
          <w:szCs w:val="28"/>
        </w:rPr>
        <w:t>м</w:t>
      </w:r>
      <w:r w:rsidR="006E7048" w:rsidRPr="00922E0B">
        <w:rPr>
          <w:rFonts w:ascii="Times New Roman" w:hAnsi="Times New Roman"/>
          <w:sz w:val="28"/>
          <w:szCs w:val="28"/>
        </w:rPr>
        <w:t xml:space="preserve"> службових обов’язків та </w:t>
      </w:r>
      <w:r w:rsidR="007D25E9" w:rsidRPr="00922E0B">
        <w:rPr>
          <w:rFonts w:ascii="Times New Roman" w:hAnsi="Times New Roman"/>
          <w:sz w:val="28"/>
          <w:szCs w:val="28"/>
        </w:rPr>
        <w:t>вчинення</w:t>
      </w:r>
      <w:r w:rsidR="004058B9">
        <w:rPr>
          <w:rFonts w:ascii="Times New Roman" w:hAnsi="Times New Roman"/>
          <w:sz w:val="28"/>
          <w:szCs w:val="28"/>
        </w:rPr>
        <w:t>м</w:t>
      </w:r>
      <w:r w:rsidR="007D25E9" w:rsidRPr="00922E0B">
        <w:rPr>
          <w:rFonts w:ascii="Times New Roman" w:hAnsi="Times New Roman"/>
          <w:sz w:val="28"/>
          <w:szCs w:val="28"/>
        </w:rPr>
        <w:t xml:space="preserve"> дій, що</w:t>
      </w:r>
      <w:r w:rsidR="006E7048" w:rsidRPr="00922E0B">
        <w:rPr>
          <w:rFonts w:ascii="Times New Roman" w:hAnsi="Times New Roman"/>
          <w:sz w:val="28"/>
          <w:szCs w:val="28"/>
        </w:rPr>
        <w:t xml:space="preserve"> порочать звання прокурора і можуть викликати сумнів у його об’єктивності, неупередженості та незалежності, у чесності та непідкупності органів прокуратури</w:t>
      </w:r>
      <w:r w:rsidR="009E5746">
        <w:rPr>
          <w:rFonts w:ascii="Times New Roman" w:hAnsi="Times New Roman"/>
          <w:sz w:val="28"/>
          <w:szCs w:val="28"/>
        </w:rPr>
        <w:t>,</w:t>
      </w:r>
      <w:r w:rsidR="009E5746" w:rsidRPr="009E5746">
        <w:rPr>
          <w:rFonts w:ascii="Times New Roman" w:hAnsi="Times New Roman"/>
          <w:sz w:val="28"/>
          <w:szCs w:val="28"/>
        </w:rPr>
        <w:t xml:space="preserve"> </w:t>
      </w:r>
      <w:r w:rsidR="009E5746" w:rsidRPr="00922E0B">
        <w:rPr>
          <w:rFonts w:ascii="Times New Roman" w:hAnsi="Times New Roman"/>
          <w:sz w:val="28"/>
          <w:szCs w:val="28"/>
        </w:rPr>
        <w:t>систематичне (два і більше разів протягом одного року) або одноразове грубе порушення правил прокурорської етики</w:t>
      </w:r>
      <w:r w:rsidR="009E5746">
        <w:rPr>
          <w:rFonts w:ascii="Times New Roman" w:hAnsi="Times New Roman"/>
          <w:sz w:val="28"/>
          <w:szCs w:val="28"/>
        </w:rPr>
        <w:t xml:space="preserve">, а також </w:t>
      </w:r>
      <w:r w:rsidR="009E5746" w:rsidRPr="00922E0B">
        <w:rPr>
          <w:rFonts w:ascii="Times New Roman" w:hAnsi="Times New Roman"/>
          <w:sz w:val="28"/>
          <w:szCs w:val="28"/>
        </w:rPr>
        <w:t>втручання чи будь-який інший вплив прокурора у випадках чи порядку, не передбачених законодавством, у службову діяльність іншого прокурора, службових, посадових осіб чи суддів, у тому числі шляхом публічних висловлювань стосовно їх рішень, дій чи бездіяльності, за відсутності при цьому ознак адміністративного чи кримінального правопорушення</w:t>
      </w:r>
      <w:r w:rsidR="006E7048" w:rsidRPr="00922E0B">
        <w:rPr>
          <w:rFonts w:ascii="Times New Roman" w:hAnsi="Times New Roman"/>
          <w:sz w:val="28"/>
          <w:szCs w:val="28"/>
        </w:rPr>
        <w:t>.</w:t>
      </w:r>
    </w:p>
    <w:p w14:paraId="4FD0BC40" w14:textId="32E354AB" w:rsidR="00597785" w:rsidRPr="00922E0B" w:rsidRDefault="003701DA" w:rsidP="00510FA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Просить</w:t>
      </w:r>
      <w:r w:rsidR="00597785" w:rsidRPr="00922E0B">
        <w:rPr>
          <w:rFonts w:ascii="Times New Roman" w:hAnsi="Times New Roman"/>
          <w:sz w:val="28"/>
          <w:szCs w:val="28"/>
        </w:rPr>
        <w:t xml:space="preserve"> притягнути </w:t>
      </w:r>
      <w:r w:rsidR="009F00E5">
        <w:rPr>
          <w:rFonts w:ascii="Times New Roman" w:hAnsi="Times New Roman"/>
          <w:sz w:val="28"/>
          <w:szCs w:val="28"/>
        </w:rPr>
        <w:t>прокурор</w:t>
      </w:r>
      <w:r w:rsidR="00FC20F5">
        <w:rPr>
          <w:rFonts w:ascii="Times New Roman" w:hAnsi="Times New Roman"/>
          <w:sz w:val="28"/>
          <w:szCs w:val="28"/>
        </w:rPr>
        <w:t xml:space="preserve">ів </w:t>
      </w:r>
      <w:r w:rsidR="009F00E5">
        <w:rPr>
          <w:rFonts w:ascii="Times New Roman" w:hAnsi="Times New Roman"/>
          <w:sz w:val="28"/>
          <w:szCs w:val="28"/>
        </w:rPr>
        <w:t xml:space="preserve"> </w:t>
      </w:r>
      <w:r w:rsidR="00FC20F5">
        <w:rPr>
          <w:rFonts w:ascii="Times New Roman" w:hAnsi="Times New Roman"/>
          <w:sz w:val="28"/>
          <w:szCs w:val="28"/>
        </w:rPr>
        <w:t xml:space="preserve">Тимчука В.В., Губчака О.В. та </w:t>
      </w:r>
      <w:r w:rsidR="007D25E9" w:rsidRPr="00922E0B">
        <w:rPr>
          <w:rFonts w:ascii="Times New Roman" w:hAnsi="Times New Roman"/>
          <w:sz w:val="28"/>
          <w:szCs w:val="28"/>
        </w:rPr>
        <w:t>Дзюбу І.І.</w:t>
      </w:r>
      <w:r w:rsidR="00B368E4" w:rsidRPr="00922E0B">
        <w:rPr>
          <w:rFonts w:ascii="Times New Roman" w:hAnsi="Times New Roman"/>
          <w:sz w:val="28"/>
          <w:szCs w:val="28"/>
        </w:rPr>
        <w:t xml:space="preserve"> </w:t>
      </w:r>
      <w:r w:rsidR="009F00E5">
        <w:rPr>
          <w:rFonts w:ascii="Times New Roman" w:hAnsi="Times New Roman"/>
          <w:sz w:val="28"/>
          <w:szCs w:val="28"/>
        </w:rPr>
        <w:t xml:space="preserve">до </w:t>
      </w:r>
      <w:r w:rsidR="00597785" w:rsidRPr="00922E0B">
        <w:rPr>
          <w:rFonts w:ascii="Times New Roman" w:hAnsi="Times New Roman"/>
          <w:sz w:val="28"/>
          <w:szCs w:val="28"/>
        </w:rPr>
        <w:t>дисциплінарної відповідальності.</w:t>
      </w:r>
    </w:p>
    <w:p w14:paraId="15D2B633" w14:textId="77777777" w:rsidR="00344956" w:rsidRPr="00922E0B" w:rsidRDefault="00344956" w:rsidP="00922E0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FA478ED" w14:textId="77777777" w:rsidR="00730846" w:rsidRPr="00922E0B" w:rsidRDefault="00B405B2" w:rsidP="00922E0B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922E0B">
        <w:rPr>
          <w:rFonts w:ascii="Times New Roman" w:hAnsi="Times New Roman"/>
          <w:b/>
          <w:sz w:val="28"/>
          <w:szCs w:val="28"/>
        </w:rPr>
        <w:t xml:space="preserve">Щодо встановлених </w:t>
      </w:r>
      <w:r w:rsidR="003F45F2" w:rsidRPr="00922E0B">
        <w:rPr>
          <w:rFonts w:ascii="Times New Roman" w:hAnsi="Times New Roman"/>
          <w:b/>
          <w:sz w:val="28"/>
          <w:szCs w:val="28"/>
        </w:rPr>
        <w:t>фактичних даних</w:t>
      </w:r>
    </w:p>
    <w:p w14:paraId="73BFF0FD" w14:textId="3B3DBA2C" w:rsidR="009332FD" w:rsidRPr="00922E0B" w:rsidRDefault="00543384" w:rsidP="00BC16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22E0B">
        <w:rPr>
          <w:rFonts w:ascii="Times New Roman" w:hAnsi="Times New Roman"/>
          <w:sz w:val="28"/>
          <w:szCs w:val="28"/>
          <w:shd w:val="clear" w:color="auto" w:fill="FFFFFF"/>
        </w:rPr>
        <w:t>До ди</w:t>
      </w:r>
      <w:r w:rsidR="001E27FC" w:rsidRPr="00922E0B">
        <w:rPr>
          <w:rFonts w:ascii="Times New Roman" w:hAnsi="Times New Roman"/>
          <w:sz w:val="28"/>
          <w:szCs w:val="28"/>
          <w:shd w:val="clear" w:color="auto" w:fill="FFFFFF"/>
        </w:rPr>
        <w:t xml:space="preserve">сциплінарної скарги додано копії: </w:t>
      </w:r>
      <w:r w:rsidR="009E5746">
        <w:rPr>
          <w:rFonts w:ascii="Times New Roman" w:hAnsi="Times New Roman"/>
          <w:sz w:val="28"/>
          <w:szCs w:val="28"/>
          <w:shd w:val="clear" w:color="auto" w:fill="FFFFFF"/>
        </w:rPr>
        <w:t xml:space="preserve">дисциплінарної скарги від </w:t>
      </w:r>
      <w:r w:rsidR="00D24829">
        <w:rPr>
          <w:rFonts w:ascii="Times New Roman" w:hAnsi="Times New Roman"/>
          <w:sz w:val="28"/>
          <w:szCs w:val="28"/>
          <w:shd w:val="clear" w:color="auto" w:fill="FFFFFF"/>
        </w:rPr>
        <w:t xml:space="preserve">07.03.2024; рішення про відмову у відкритті дисциплінарного провадження від 21.03.2024 № 190дс-24; дисциплінарної скарги від 01.04.2024; рішення про відмову у відкритті дисциплінарного провадження від 15.04.2024 № 263дс-24; дисциплінарної скарги від 14.05.2024; дисциплінарної скарги від 17.05.2024; наказу керівника </w:t>
      </w:r>
      <w:r w:rsidR="00CA4F54">
        <w:rPr>
          <w:rFonts w:ascii="Times New Roman" w:hAnsi="Times New Roman"/>
          <w:sz w:val="28"/>
          <w:szCs w:val="28"/>
          <w:shd w:val="clear" w:color="auto" w:fill="FFFFFF"/>
        </w:rPr>
        <w:t>обласної прокуратури від 29.11.2024 № 1528к;</w:t>
      </w:r>
      <w:r w:rsidR="00D2482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A4F54">
        <w:rPr>
          <w:rFonts w:ascii="Times New Roman" w:hAnsi="Times New Roman"/>
          <w:sz w:val="28"/>
          <w:szCs w:val="28"/>
          <w:shd w:val="clear" w:color="auto" w:fill="FFFFFF"/>
        </w:rPr>
        <w:t xml:space="preserve">наказу керівника обласної прокуратури від 06.12.2024 № 1625к; рішення Волинського окружного адміністративного суду від 19.04.2024 (справа </w:t>
      </w:r>
      <w:r w:rsidR="00B151FC">
        <w:rPr>
          <w:rFonts w:ascii="Times New Roman" w:hAnsi="Times New Roman"/>
          <w:i/>
          <w:iCs/>
          <w:sz w:val="28"/>
          <w:szCs w:val="28"/>
        </w:rPr>
        <w:t>№ конфіденційна інформація</w:t>
      </w:r>
      <w:r w:rsidR="00CA4F54">
        <w:rPr>
          <w:rFonts w:ascii="Times New Roman" w:hAnsi="Times New Roman"/>
          <w:sz w:val="28"/>
          <w:szCs w:val="28"/>
          <w:shd w:val="clear" w:color="auto" w:fill="FFFFFF"/>
        </w:rPr>
        <w:t xml:space="preserve">); лист обласної прокуратури до КДКП від </w:t>
      </w:r>
      <w:r w:rsidR="007C296C">
        <w:rPr>
          <w:rFonts w:ascii="Times New Roman" w:hAnsi="Times New Roman"/>
          <w:sz w:val="28"/>
          <w:szCs w:val="28"/>
          <w:shd w:val="clear" w:color="auto" w:fill="FFFFFF"/>
        </w:rPr>
        <w:t>17.05.2024.</w:t>
      </w:r>
      <w:r w:rsidR="007B2044" w:rsidRPr="00922E0B">
        <w:rPr>
          <w:rFonts w:ascii="Times New Roman" w:hAnsi="Times New Roman"/>
          <w:sz w:val="28"/>
          <w:szCs w:val="28"/>
        </w:rPr>
        <w:t xml:space="preserve"> </w:t>
      </w:r>
      <w:r w:rsidR="009332FD" w:rsidRPr="00922E0B">
        <w:rPr>
          <w:rFonts w:ascii="Times New Roman" w:hAnsi="Times New Roman"/>
          <w:sz w:val="28"/>
          <w:szCs w:val="28"/>
        </w:rPr>
        <w:t xml:space="preserve"> </w:t>
      </w:r>
    </w:p>
    <w:p w14:paraId="258D1266" w14:textId="77777777" w:rsidR="00B368E4" w:rsidRPr="00922E0B" w:rsidRDefault="00B368E4" w:rsidP="00922E0B">
      <w:pPr>
        <w:spacing w:after="0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14:paraId="30078987" w14:textId="77777777" w:rsidR="009C1DCD" w:rsidRPr="00922E0B" w:rsidRDefault="00B405B2" w:rsidP="00922E0B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922E0B">
        <w:rPr>
          <w:rFonts w:ascii="Times New Roman" w:hAnsi="Times New Roman"/>
          <w:b/>
          <w:sz w:val="28"/>
          <w:szCs w:val="28"/>
        </w:rPr>
        <w:t>Щодо джерел права,</w:t>
      </w:r>
      <w:r w:rsidR="009F4CAE" w:rsidRPr="00922E0B">
        <w:rPr>
          <w:rFonts w:ascii="Times New Roman" w:hAnsi="Times New Roman"/>
          <w:b/>
          <w:sz w:val="28"/>
          <w:szCs w:val="28"/>
        </w:rPr>
        <w:t xml:space="preserve"> які підлягають застосуванню</w:t>
      </w:r>
    </w:p>
    <w:p w14:paraId="2C33DBE8" w14:textId="77777777" w:rsidR="006B5795" w:rsidRPr="00922E0B" w:rsidRDefault="006B5795" w:rsidP="00BC16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2E0B">
        <w:rPr>
          <w:rFonts w:ascii="Times New Roman" w:hAnsi="Times New Roman"/>
          <w:sz w:val="28"/>
          <w:szCs w:val="28"/>
        </w:rPr>
        <w:t>Відповідно до частини другої статті 19 Конституції України органи державної влади та органи місцевого самоврядування, їх посадові особи зобов’язані діяти лише на підставі, в межах повноважень та у спосіб, що передбачені Конституцією та законами України.</w:t>
      </w:r>
    </w:p>
    <w:p w14:paraId="5C882148" w14:textId="77777777" w:rsidR="006B5795" w:rsidRPr="00922E0B" w:rsidRDefault="006B5795" w:rsidP="00BC16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2E0B">
        <w:rPr>
          <w:rFonts w:ascii="Times New Roman" w:hAnsi="Times New Roman"/>
          <w:sz w:val="28"/>
          <w:szCs w:val="28"/>
        </w:rPr>
        <w:t xml:space="preserve">Однією із засад діяльності прокуратури, як то визначено у статті 3 </w:t>
      </w:r>
      <w:r w:rsidR="005224E5" w:rsidRPr="00922E0B">
        <w:rPr>
          <w:rFonts w:ascii="Times New Roman" w:hAnsi="Times New Roman"/>
          <w:sz w:val="28"/>
          <w:szCs w:val="28"/>
        </w:rPr>
        <w:t>Закону України «Про прокуратуру» від 14 жовтня 2014 року № 1697-VII (далі – Закон)</w:t>
      </w:r>
      <w:r w:rsidRPr="00922E0B">
        <w:rPr>
          <w:rFonts w:ascii="Times New Roman" w:hAnsi="Times New Roman"/>
          <w:sz w:val="28"/>
          <w:szCs w:val="28"/>
        </w:rPr>
        <w:t xml:space="preserve">, </w:t>
      </w:r>
      <w:r w:rsidRPr="00922E0B">
        <w:rPr>
          <w:rFonts w:ascii="Times New Roman" w:hAnsi="Times New Roman"/>
          <w:sz w:val="28"/>
          <w:szCs w:val="28"/>
        </w:rPr>
        <w:br/>
        <w:t>є незалежність прокурорів. Зі змісту частини другої статті 16 Закону вбачається, що здійснюючи функції прокуратури, прокурор є незалежним від будь-якого незаконного впливу, тиску, втручання і керується у своїй діяльності лише Конституцією та законами України.</w:t>
      </w:r>
    </w:p>
    <w:p w14:paraId="6D71A45D" w14:textId="77777777" w:rsidR="006B5795" w:rsidRPr="00922E0B" w:rsidRDefault="006B5795" w:rsidP="00BC16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2E0B">
        <w:rPr>
          <w:rFonts w:ascii="Times New Roman" w:hAnsi="Times New Roman"/>
          <w:sz w:val="28"/>
          <w:szCs w:val="28"/>
        </w:rPr>
        <w:t xml:space="preserve">Визначення дисциплінарного провадження наведено у частині першій статті 45 Закону – як процедури розгляду відповідним органом, що здійснює дисциплінарне провадження щодо прокурорів, дисциплінарної скарги, в якій містяться відомості про вчинення прокурором дисциплінарного проступку. </w:t>
      </w:r>
    </w:p>
    <w:p w14:paraId="3BBB827D" w14:textId="77777777" w:rsidR="006B5795" w:rsidRPr="00922E0B" w:rsidRDefault="006B5795" w:rsidP="00BC16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2E0B">
        <w:rPr>
          <w:rStyle w:val="rvts9"/>
          <w:rFonts w:ascii="Times New Roman" w:hAnsi="Times New Roman"/>
          <w:bCs/>
          <w:sz w:val="28"/>
          <w:szCs w:val="28"/>
        </w:rPr>
        <w:t xml:space="preserve">Частиною першою статті 43 </w:t>
      </w:r>
      <w:r w:rsidRPr="00922E0B">
        <w:rPr>
          <w:rFonts w:ascii="Times New Roman" w:hAnsi="Times New Roman"/>
          <w:sz w:val="28"/>
          <w:szCs w:val="28"/>
        </w:rPr>
        <w:t xml:space="preserve">Закону визначено, що </w:t>
      </w:r>
      <w:r w:rsidRPr="00922E0B">
        <w:rPr>
          <w:rStyle w:val="rvts9"/>
          <w:rFonts w:ascii="Times New Roman" w:hAnsi="Times New Roman"/>
          <w:bCs/>
          <w:color w:val="00B0F0"/>
          <w:sz w:val="28"/>
          <w:szCs w:val="28"/>
        </w:rPr>
        <w:t xml:space="preserve"> </w:t>
      </w:r>
      <w:r w:rsidRPr="00922E0B">
        <w:rPr>
          <w:rFonts w:ascii="Times New Roman" w:hAnsi="Times New Roman"/>
          <w:sz w:val="28"/>
          <w:szCs w:val="28"/>
        </w:rPr>
        <w:t xml:space="preserve">прокурора може бути притягнуто до дисциплінарної відповідальності у порядку дисциплінарного провадження з таких підстав: </w:t>
      </w:r>
    </w:p>
    <w:p w14:paraId="2389D53F" w14:textId="77777777" w:rsidR="006B5795" w:rsidRPr="00922E0B" w:rsidRDefault="006B5795" w:rsidP="00BC16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2E0B">
        <w:rPr>
          <w:rFonts w:ascii="Times New Roman" w:hAnsi="Times New Roman"/>
          <w:sz w:val="28"/>
          <w:szCs w:val="28"/>
        </w:rPr>
        <w:t xml:space="preserve">1) невиконання чи неналежне виконання службових обов’язків; </w:t>
      </w:r>
    </w:p>
    <w:p w14:paraId="79C69193" w14:textId="77777777" w:rsidR="006B5795" w:rsidRPr="00922E0B" w:rsidRDefault="006B5795" w:rsidP="00BC16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2E0B">
        <w:rPr>
          <w:rFonts w:ascii="Times New Roman" w:hAnsi="Times New Roman"/>
          <w:sz w:val="28"/>
          <w:szCs w:val="28"/>
        </w:rPr>
        <w:lastRenderedPageBreak/>
        <w:t xml:space="preserve">2) необґрунтоване зволікання з розглядом звернення; </w:t>
      </w:r>
    </w:p>
    <w:p w14:paraId="51CB9D60" w14:textId="77777777" w:rsidR="006B5795" w:rsidRPr="00922E0B" w:rsidRDefault="006B5795" w:rsidP="00BC16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2E0B">
        <w:rPr>
          <w:rFonts w:ascii="Times New Roman" w:hAnsi="Times New Roman"/>
          <w:sz w:val="28"/>
          <w:szCs w:val="28"/>
        </w:rPr>
        <w:t xml:space="preserve">3) розголошення таємниці, що охороняється законом, яка стала відомою прокуророві під час виконання повноважень; </w:t>
      </w:r>
    </w:p>
    <w:p w14:paraId="0B615826" w14:textId="77777777" w:rsidR="006B5795" w:rsidRPr="00922E0B" w:rsidRDefault="006B5795" w:rsidP="00BC16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2E0B">
        <w:rPr>
          <w:rFonts w:ascii="Times New Roman" w:hAnsi="Times New Roman"/>
          <w:sz w:val="28"/>
          <w:szCs w:val="28"/>
        </w:rPr>
        <w:t>4) порушення встановленого законом порядку подання декларації особи, уповноваженої на виконання функцій держави або місцевого самоврядування;</w:t>
      </w:r>
    </w:p>
    <w:p w14:paraId="307F6F57" w14:textId="77777777" w:rsidR="006B5795" w:rsidRPr="00922E0B" w:rsidRDefault="006B5795" w:rsidP="00BC16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2E0B">
        <w:rPr>
          <w:rFonts w:ascii="Times New Roman" w:hAnsi="Times New Roman"/>
          <w:sz w:val="28"/>
          <w:szCs w:val="28"/>
        </w:rPr>
        <w:t xml:space="preserve">5) вчинення дій, що порочать звання прокурора і можуть викликати сумнів у його об’єктивності, неупередженості та незалежності, у чесності та непідкупності органів прокуратури; </w:t>
      </w:r>
    </w:p>
    <w:p w14:paraId="23DF25AA" w14:textId="77777777" w:rsidR="006B5795" w:rsidRPr="00922E0B" w:rsidRDefault="006B5795" w:rsidP="00BC16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2E0B">
        <w:rPr>
          <w:rFonts w:ascii="Times New Roman" w:hAnsi="Times New Roman"/>
          <w:sz w:val="28"/>
          <w:szCs w:val="28"/>
        </w:rPr>
        <w:t xml:space="preserve">6) систематичне (два і більше разів протягом одного року) або одноразове грубе порушення правил прокурорської етики; </w:t>
      </w:r>
    </w:p>
    <w:p w14:paraId="42B4A20E" w14:textId="77777777" w:rsidR="006B5795" w:rsidRPr="00922E0B" w:rsidRDefault="006B5795" w:rsidP="00BC16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2E0B">
        <w:rPr>
          <w:rFonts w:ascii="Times New Roman" w:hAnsi="Times New Roman"/>
          <w:sz w:val="28"/>
          <w:szCs w:val="28"/>
        </w:rPr>
        <w:t xml:space="preserve">7) порушення правил внутрішнього службового розпорядку; </w:t>
      </w:r>
    </w:p>
    <w:p w14:paraId="26B9CEE0" w14:textId="77777777" w:rsidR="006B5795" w:rsidRPr="00922E0B" w:rsidRDefault="006B5795" w:rsidP="00BC16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2E0B">
        <w:rPr>
          <w:rFonts w:ascii="Times New Roman" w:hAnsi="Times New Roman"/>
          <w:sz w:val="28"/>
          <w:szCs w:val="28"/>
        </w:rPr>
        <w:t>8) втручання чи будь-який інший вплив прокурора у випадках чи порядку, не передбачених законодавством, у службову діяльність іншого прокурора, службових, посадових осіб чи суддів, у тому числі шляхом публічних висловлювань стосовно їх рішень, дій чи бездіяльності, за відсутності при цьому ознак адміністративного чи кримінального правопорушення;</w:t>
      </w:r>
    </w:p>
    <w:p w14:paraId="41422E68" w14:textId="77777777" w:rsidR="006B5795" w:rsidRPr="00922E0B" w:rsidRDefault="006B5795" w:rsidP="00BC16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2E0B">
        <w:rPr>
          <w:rFonts w:ascii="Times New Roman" w:hAnsi="Times New Roman"/>
          <w:sz w:val="28"/>
          <w:szCs w:val="28"/>
        </w:rPr>
        <w:t>9) публічне висловлювання, яке є порушенням презумпції невинуватості.</w:t>
      </w:r>
    </w:p>
    <w:p w14:paraId="22FB2D1D" w14:textId="77777777" w:rsidR="006B5795" w:rsidRPr="00922E0B" w:rsidRDefault="006B5795" w:rsidP="00BC16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2E0B">
        <w:rPr>
          <w:rFonts w:ascii="Times New Roman" w:hAnsi="Times New Roman"/>
          <w:sz w:val="28"/>
          <w:szCs w:val="28"/>
        </w:rPr>
        <w:t xml:space="preserve">Конструкція статті 46 Закону стосовно відкриття дисциплінарного провадження та проведення перевірки дисциплінарної скарги побудована таким чином, що рішення про відкриття дисциплінарного провадження щодо прокурора можливе лише за відсутності таких обставин: </w:t>
      </w:r>
    </w:p>
    <w:p w14:paraId="18FE8981" w14:textId="77777777" w:rsidR="006B5795" w:rsidRPr="00922E0B" w:rsidRDefault="006B5795" w:rsidP="00BC16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2E0B">
        <w:rPr>
          <w:rFonts w:ascii="Times New Roman" w:hAnsi="Times New Roman"/>
          <w:sz w:val="28"/>
          <w:szCs w:val="28"/>
        </w:rPr>
        <w:t xml:space="preserve">1) дисциплінарна скарга не містить конкретних відомостей про наявність ознак дисциплінарного проступку прокурора; </w:t>
      </w:r>
    </w:p>
    <w:p w14:paraId="77EDD6C7" w14:textId="77777777" w:rsidR="006B5795" w:rsidRPr="00922E0B" w:rsidRDefault="006B5795" w:rsidP="00BC16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2E0B">
        <w:rPr>
          <w:rFonts w:ascii="Times New Roman" w:hAnsi="Times New Roman"/>
          <w:sz w:val="28"/>
          <w:szCs w:val="28"/>
        </w:rPr>
        <w:t xml:space="preserve">2) дисциплінарна скарга є анонімною; </w:t>
      </w:r>
    </w:p>
    <w:p w14:paraId="7A5583FB" w14:textId="77777777" w:rsidR="006B5795" w:rsidRPr="00922E0B" w:rsidRDefault="006B5795" w:rsidP="00BC16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2E0B">
        <w:rPr>
          <w:rFonts w:ascii="Times New Roman" w:hAnsi="Times New Roman"/>
          <w:sz w:val="28"/>
          <w:szCs w:val="28"/>
        </w:rPr>
        <w:t>3) дисциплінарна скарга подана з підстав, не визначених </w:t>
      </w:r>
      <w:hyperlink r:id="rId9" w:anchor="n416" w:history="1">
        <w:r w:rsidRPr="00922E0B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статтею 43</w:t>
        </w:r>
      </w:hyperlink>
      <w:r w:rsidRPr="00922E0B">
        <w:rPr>
          <w:rFonts w:ascii="Times New Roman" w:hAnsi="Times New Roman"/>
          <w:sz w:val="28"/>
          <w:szCs w:val="28"/>
        </w:rPr>
        <w:t xml:space="preserve"> цього Закону; </w:t>
      </w:r>
    </w:p>
    <w:p w14:paraId="3DB51F68" w14:textId="77777777" w:rsidR="006B5795" w:rsidRPr="00922E0B" w:rsidRDefault="006B5795" w:rsidP="00BC16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2E0B">
        <w:rPr>
          <w:rFonts w:ascii="Times New Roman" w:hAnsi="Times New Roman"/>
          <w:sz w:val="28"/>
          <w:szCs w:val="28"/>
        </w:rPr>
        <w:t>4) з прокурором, стосовно якого надійшла дисциплінарна скарга, припинено правовідносини у випадках, передбачених</w:t>
      </w:r>
      <w:hyperlink r:id="rId10" w:anchor="n505" w:history="1">
        <w:r w:rsidRPr="00922E0B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 статтею 51</w:t>
        </w:r>
      </w:hyperlink>
      <w:r w:rsidRPr="00922E0B">
        <w:rPr>
          <w:rFonts w:ascii="Times New Roman" w:hAnsi="Times New Roman"/>
          <w:sz w:val="28"/>
          <w:szCs w:val="28"/>
        </w:rPr>
        <w:t xml:space="preserve"> цього Закону; </w:t>
      </w:r>
    </w:p>
    <w:p w14:paraId="6882AFEC" w14:textId="77777777" w:rsidR="006B5795" w:rsidRPr="00922E0B" w:rsidRDefault="006B5795" w:rsidP="00BC16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2E0B">
        <w:rPr>
          <w:rFonts w:ascii="Times New Roman" w:hAnsi="Times New Roman"/>
          <w:sz w:val="28"/>
          <w:szCs w:val="28"/>
        </w:rPr>
        <w:t>5) дисциплінарний проступок, про який зазначено у дисциплінарній скарзі, вже був предметом перевірки і щодо нього відповідний орган, що здійснює дисциплінарне провадження, прийняла рішення, яке не скасовано в установленому законом порядку.</w:t>
      </w:r>
    </w:p>
    <w:p w14:paraId="78A3D416" w14:textId="77777777" w:rsidR="006B5795" w:rsidRPr="00922E0B" w:rsidRDefault="006B5795" w:rsidP="00BC16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2E0B">
        <w:rPr>
          <w:rFonts w:ascii="Times New Roman" w:hAnsi="Times New Roman"/>
          <w:sz w:val="28"/>
          <w:szCs w:val="28"/>
        </w:rPr>
        <w:t>Вимогою Закону щодо</w:t>
      </w:r>
      <w:r w:rsidR="00CD67AC">
        <w:rPr>
          <w:rFonts w:ascii="Times New Roman" w:hAnsi="Times New Roman"/>
          <w:sz w:val="28"/>
          <w:szCs w:val="28"/>
        </w:rPr>
        <w:t xml:space="preserve"> змісту дисциплінарної скарги є </w:t>
      </w:r>
      <w:r w:rsidRPr="00922E0B">
        <w:rPr>
          <w:rFonts w:ascii="Times New Roman" w:hAnsi="Times New Roman"/>
          <w:sz w:val="28"/>
          <w:szCs w:val="28"/>
        </w:rPr>
        <w:t>зазначення скаржником конкретних відомостей про наявність ознак дисциплінарного проступку прокурора.</w:t>
      </w:r>
    </w:p>
    <w:p w14:paraId="400C4AA6" w14:textId="77777777" w:rsidR="00865EB8" w:rsidRDefault="006B5795" w:rsidP="00BC16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2E0B">
        <w:rPr>
          <w:rFonts w:ascii="Times New Roman" w:hAnsi="Times New Roman"/>
          <w:sz w:val="28"/>
          <w:szCs w:val="28"/>
        </w:rPr>
        <w:t xml:space="preserve">Дисциплінарному проступку, як і будь якому противоправному діянню, притаманна визначена єдність об’єктивних і суб’єктивних ознак, сукупність яких називається складом правопорушення. Об’єктивну сторону дисциплінарного проступку характеризують такі елементи, як протиправне діяння (бездіяльність), можливі шкідливі наслідки, причинний зв’язок між діянням і шкідливими наслідками, а також час і місце діяння. Суб’єктивну сторону дисциплінарного проступку характеризує вина. </w:t>
      </w:r>
    </w:p>
    <w:p w14:paraId="25AAB218" w14:textId="77777777" w:rsidR="00CA5A55" w:rsidRPr="00922E0B" w:rsidRDefault="00CA5A55" w:rsidP="00BC167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0AD3BD48" w14:textId="77777777" w:rsidR="00510FA4" w:rsidRDefault="00510FA4" w:rsidP="00922E0B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207F1777" w14:textId="28CE3BAA" w:rsidR="009C1DCD" w:rsidRPr="00922E0B" w:rsidRDefault="00F675EC" w:rsidP="00922E0B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922E0B">
        <w:rPr>
          <w:rFonts w:ascii="Times New Roman" w:hAnsi="Times New Roman"/>
          <w:b/>
          <w:sz w:val="28"/>
          <w:szCs w:val="28"/>
        </w:rPr>
        <w:lastRenderedPageBreak/>
        <w:t>Оцінка встановлених обставин та м</w:t>
      </w:r>
      <w:r w:rsidR="00D72CDF" w:rsidRPr="00922E0B">
        <w:rPr>
          <w:rFonts w:ascii="Times New Roman" w:hAnsi="Times New Roman"/>
          <w:b/>
          <w:sz w:val="28"/>
          <w:szCs w:val="28"/>
        </w:rPr>
        <w:t>отиви прийнятого рішення</w:t>
      </w:r>
    </w:p>
    <w:p w14:paraId="46B3F46A" w14:textId="436A0CA4" w:rsidR="002E3CE7" w:rsidRPr="00922E0B" w:rsidRDefault="002E3CE7" w:rsidP="00510FA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2E0B">
        <w:rPr>
          <w:rFonts w:ascii="Times New Roman" w:hAnsi="Times New Roman"/>
          <w:sz w:val="28"/>
          <w:szCs w:val="28"/>
        </w:rPr>
        <w:t xml:space="preserve">Дисциплінарна скарга </w:t>
      </w:r>
      <w:r w:rsidR="00B151FC">
        <w:rPr>
          <w:rFonts w:ascii="Times New Roman" w:hAnsi="Times New Roman"/>
          <w:sz w:val="28"/>
          <w:szCs w:val="28"/>
        </w:rPr>
        <w:t>ОСОБА 1</w:t>
      </w:r>
      <w:r w:rsidRPr="00922E0B">
        <w:rPr>
          <w:rFonts w:ascii="Times New Roman" w:hAnsi="Times New Roman"/>
          <w:sz w:val="28"/>
          <w:szCs w:val="28"/>
        </w:rPr>
        <w:t xml:space="preserve"> стосується рішень, дій прокурор</w:t>
      </w:r>
      <w:r w:rsidR="00BC1677">
        <w:rPr>
          <w:rFonts w:ascii="Times New Roman" w:hAnsi="Times New Roman"/>
          <w:sz w:val="28"/>
          <w:szCs w:val="28"/>
        </w:rPr>
        <w:t>ів</w:t>
      </w:r>
      <w:r w:rsidRPr="00922E0B">
        <w:rPr>
          <w:rFonts w:ascii="Times New Roman" w:hAnsi="Times New Roman"/>
          <w:sz w:val="28"/>
          <w:szCs w:val="28"/>
        </w:rPr>
        <w:t>, вчинених (допущених) на адміністративній посаді.</w:t>
      </w:r>
    </w:p>
    <w:p w14:paraId="00B46B97" w14:textId="77777777" w:rsidR="002E3CE7" w:rsidRPr="00922E0B" w:rsidRDefault="002E3CE7" w:rsidP="00510FA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2E0B">
        <w:rPr>
          <w:rFonts w:ascii="Times New Roman" w:eastAsia="Times New Roman" w:hAnsi="Times New Roman"/>
          <w:sz w:val="28"/>
          <w:szCs w:val="28"/>
          <w:lang w:eastAsia="ru-RU"/>
        </w:rPr>
        <w:t>Нормами статті 43 Закону не передбачено підстав притягнення прокурора до дисциплінарної відповідальності за неналежне виконання ним посадових обов’язків, установлених для адміністративної посади.</w:t>
      </w:r>
    </w:p>
    <w:p w14:paraId="2490349B" w14:textId="77777777" w:rsidR="002E3CE7" w:rsidRPr="00922E0B" w:rsidRDefault="002E3CE7" w:rsidP="00510FA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2E0B">
        <w:rPr>
          <w:rFonts w:ascii="Times New Roman" w:eastAsia="Times New Roman" w:hAnsi="Times New Roman"/>
          <w:sz w:val="28"/>
          <w:szCs w:val="28"/>
          <w:lang w:eastAsia="ru-RU"/>
        </w:rPr>
        <w:t>Наслідки неналежного виконання прокурором, який обіймає адміністративну посаду, посадових обов’язків, установлених для відповідної адміністративної посади, визнач</w:t>
      </w:r>
      <w:r w:rsidR="00947E17">
        <w:rPr>
          <w:rFonts w:ascii="Times New Roman" w:eastAsia="Times New Roman" w:hAnsi="Times New Roman"/>
          <w:sz w:val="28"/>
          <w:szCs w:val="28"/>
          <w:lang w:eastAsia="ru-RU"/>
        </w:rPr>
        <w:t xml:space="preserve">ено приписами статті 41 Закону. </w:t>
      </w:r>
      <w:r w:rsidR="00CA5A55">
        <w:rPr>
          <w:rFonts w:ascii="Times New Roman" w:eastAsia="Times New Roman" w:hAnsi="Times New Roman"/>
          <w:sz w:val="28"/>
          <w:szCs w:val="28"/>
          <w:lang w:eastAsia="ru-RU"/>
        </w:rPr>
        <w:t xml:space="preserve">Ці заходи </w:t>
      </w:r>
      <w:r w:rsidRPr="00922E0B">
        <w:rPr>
          <w:rFonts w:ascii="Times New Roman" w:eastAsia="Times New Roman" w:hAnsi="Times New Roman"/>
          <w:sz w:val="28"/>
          <w:szCs w:val="28"/>
          <w:lang w:eastAsia="ru-RU"/>
        </w:rPr>
        <w:t xml:space="preserve">не є видом дисциплінарного стягнення, а є наслідком реагування на передбачені частиною першою статті 41 Закону обставини, у тому числі неналежне виконання прокурором, який обіймає адміністративну посаду, посадових обов’язків, установлених для відповідної посади. </w:t>
      </w:r>
    </w:p>
    <w:p w14:paraId="4B3EF35A" w14:textId="7ACDE017" w:rsidR="00CA5A55" w:rsidRDefault="00320B06" w:rsidP="00510FA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2E0B">
        <w:rPr>
          <w:rFonts w:ascii="Times New Roman" w:hAnsi="Times New Roman"/>
          <w:sz w:val="28"/>
          <w:szCs w:val="28"/>
        </w:rPr>
        <w:t>Д</w:t>
      </w:r>
      <w:r w:rsidR="00673338" w:rsidRPr="00922E0B">
        <w:rPr>
          <w:rFonts w:ascii="Times New Roman" w:hAnsi="Times New Roman"/>
          <w:sz w:val="28"/>
          <w:szCs w:val="28"/>
        </w:rPr>
        <w:t>одані до скарги документи не містять відомостей про протиправну пове</w:t>
      </w:r>
      <w:r w:rsidR="002E3CE7" w:rsidRPr="00922E0B">
        <w:rPr>
          <w:rFonts w:ascii="Times New Roman" w:hAnsi="Times New Roman"/>
          <w:sz w:val="28"/>
          <w:szCs w:val="28"/>
        </w:rPr>
        <w:t>дінку прокурор</w:t>
      </w:r>
      <w:r w:rsidR="00BC1677">
        <w:rPr>
          <w:rFonts w:ascii="Times New Roman" w:hAnsi="Times New Roman"/>
          <w:sz w:val="28"/>
          <w:szCs w:val="28"/>
        </w:rPr>
        <w:t>ів</w:t>
      </w:r>
      <w:r w:rsidR="002E3CE7" w:rsidRPr="00922E0B">
        <w:rPr>
          <w:rFonts w:ascii="Times New Roman" w:hAnsi="Times New Roman"/>
          <w:sz w:val="28"/>
          <w:szCs w:val="28"/>
        </w:rPr>
        <w:t xml:space="preserve"> або вчинення ним</w:t>
      </w:r>
      <w:r w:rsidR="00BC1677">
        <w:rPr>
          <w:rFonts w:ascii="Times New Roman" w:hAnsi="Times New Roman"/>
          <w:sz w:val="28"/>
          <w:szCs w:val="28"/>
        </w:rPr>
        <w:t>и</w:t>
      </w:r>
      <w:r w:rsidR="00673338" w:rsidRPr="00922E0B">
        <w:rPr>
          <w:rFonts w:ascii="Times New Roman" w:hAnsi="Times New Roman"/>
          <w:sz w:val="28"/>
          <w:szCs w:val="28"/>
        </w:rPr>
        <w:t xml:space="preserve"> дій, які містять о</w:t>
      </w:r>
      <w:r w:rsidR="004170BC" w:rsidRPr="00922E0B">
        <w:rPr>
          <w:rFonts w:ascii="Times New Roman" w:hAnsi="Times New Roman"/>
          <w:sz w:val="28"/>
          <w:szCs w:val="28"/>
        </w:rPr>
        <w:t>знаки дисциплінарних про</w:t>
      </w:r>
      <w:r w:rsidR="00922E0B" w:rsidRPr="00922E0B">
        <w:rPr>
          <w:rFonts w:ascii="Times New Roman" w:hAnsi="Times New Roman"/>
          <w:sz w:val="28"/>
          <w:szCs w:val="28"/>
        </w:rPr>
        <w:t>ступків</w:t>
      </w:r>
      <w:r w:rsidR="00CA5A55">
        <w:rPr>
          <w:rFonts w:ascii="Times New Roman" w:hAnsi="Times New Roman"/>
          <w:sz w:val="28"/>
          <w:szCs w:val="28"/>
        </w:rPr>
        <w:t>.</w:t>
      </w:r>
    </w:p>
    <w:p w14:paraId="1C6828B6" w14:textId="758C37C1" w:rsidR="00BC1677" w:rsidRPr="00922E0B" w:rsidRDefault="00DE49BE" w:rsidP="00510FA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2E0B">
        <w:rPr>
          <w:rFonts w:ascii="Times New Roman" w:hAnsi="Times New Roman"/>
          <w:sz w:val="28"/>
          <w:szCs w:val="28"/>
        </w:rPr>
        <w:t>На підставі викладеного, як</w:t>
      </w:r>
      <w:r w:rsidR="00EB2C68" w:rsidRPr="00922E0B">
        <w:rPr>
          <w:rFonts w:ascii="Times New Roman" w:hAnsi="Times New Roman"/>
          <w:sz w:val="28"/>
          <w:szCs w:val="28"/>
        </w:rPr>
        <w:t xml:space="preserve"> член Комісії</w:t>
      </w:r>
      <w:r w:rsidRPr="00922E0B">
        <w:rPr>
          <w:rFonts w:ascii="Times New Roman" w:hAnsi="Times New Roman"/>
          <w:sz w:val="28"/>
          <w:szCs w:val="28"/>
        </w:rPr>
        <w:t>, дійш</w:t>
      </w:r>
      <w:r w:rsidR="00BC1677">
        <w:rPr>
          <w:rFonts w:ascii="Times New Roman" w:hAnsi="Times New Roman"/>
          <w:sz w:val="28"/>
          <w:szCs w:val="28"/>
        </w:rPr>
        <w:t>ла</w:t>
      </w:r>
      <w:r w:rsidRPr="00922E0B">
        <w:rPr>
          <w:rFonts w:ascii="Times New Roman" w:hAnsi="Times New Roman"/>
          <w:sz w:val="28"/>
          <w:szCs w:val="28"/>
        </w:rPr>
        <w:t xml:space="preserve"> висновку, що дисциплінарна скарга не містить конкретних відомостей про наявність ознак дисциплінарного проступку</w:t>
      </w:r>
      <w:r w:rsidR="00043611" w:rsidRPr="00922E0B">
        <w:rPr>
          <w:rFonts w:ascii="Times New Roman" w:hAnsi="Times New Roman"/>
          <w:sz w:val="28"/>
          <w:szCs w:val="28"/>
        </w:rPr>
        <w:t>,</w:t>
      </w:r>
      <w:r w:rsidRPr="00922E0B">
        <w:rPr>
          <w:rFonts w:ascii="Times New Roman" w:hAnsi="Times New Roman"/>
          <w:sz w:val="28"/>
          <w:szCs w:val="28"/>
        </w:rPr>
        <w:t xml:space="preserve"> вчиненого</w:t>
      </w:r>
      <w:r w:rsidR="00DF25C0" w:rsidRPr="00922E0B">
        <w:rPr>
          <w:rFonts w:ascii="Times New Roman" w:hAnsi="Times New Roman"/>
          <w:sz w:val="28"/>
          <w:szCs w:val="28"/>
        </w:rPr>
        <w:t xml:space="preserve"> прокурор</w:t>
      </w:r>
      <w:r w:rsidR="00BC1677">
        <w:rPr>
          <w:rFonts w:ascii="Times New Roman" w:hAnsi="Times New Roman"/>
          <w:sz w:val="28"/>
          <w:szCs w:val="28"/>
        </w:rPr>
        <w:t>ами</w:t>
      </w:r>
      <w:r w:rsidR="00060180" w:rsidRPr="00922E0B">
        <w:rPr>
          <w:rFonts w:ascii="Times New Roman" w:hAnsi="Times New Roman"/>
          <w:sz w:val="28"/>
          <w:szCs w:val="28"/>
        </w:rPr>
        <w:t xml:space="preserve"> </w:t>
      </w:r>
      <w:r w:rsidR="00BC1677">
        <w:rPr>
          <w:rFonts w:ascii="Times New Roman" w:hAnsi="Times New Roman"/>
          <w:sz w:val="28"/>
          <w:szCs w:val="28"/>
        </w:rPr>
        <w:t xml:space="preserve">Тимчуком В.В., </w:t>
      </w:r>
      <w:r w:rsidR="00BC1677">
        <w:rPr>
          <w:rFonts w:ascii="Times New Roman" w:hAnsi="Times New Roman"/>
          <w:sz w:val="28"/>
          <w:szCs w:val="28"/>
        </w:rPr>
        <w:br/>
        <w:t>Губчаком О.В. та</w:t>
      </w:r>
      <w:r w:rsidR="00BC1677" w:rsidRPr="00922E0B">
        <w:rPr>
          <w:rFonts w:ascii="Times New Roman" w:hAnsi="Times New Roman"/>
          <w:sz w:val="28"/>
          <w:szCs w:val="28"/>
        </w:rPr>
        <w:t xml:space="preserve"> Дзюбою І.І.</w:t>
      </w:r>
    </w:p>
    <w:p w14:paraId="39F233D2" w14:textId="77777777" w:rsidR="00E244FD" w:rsidRPr="00922E0B" w:rsidRDefault="00EF2244" w:rsidP="00510FA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2E0B">
        <w:rPr>
          <w:rFonts w:ascii="Times New Roman" w:hAnsi="Times New Roman"/>
          <w:sz w:val="28"/>
          <w:szCs w:val="28"/>
        </w:rPr>
        <w:t>К</w:t>
      </w:r>
      <w:r w:rsidR="00914691" w:rsidRPr="00922E0B">
        <w:rPr>
          <w:rFonts w:ascii="Times New Roman" w:hAnsi="Times New Roman"/>
          <w:sz w:val="28"/>
          <w:szCs w:val="28"/>
        </w:rPr>
        <w:t xml:space="preserve">еруючись статтями 44 – 46 </w:t>
      </w:r>
      <w:r w:rsidR="00DE49BE" w:rsidRPr="00922E0B">
        <w:rPr>
          <w:rFonts w:ascii="Times New Roman" w:hAnsi="Times New Roman"/>
          <w:sz w:val="28"/>
          <w:szCs w:val="28"/>
        </w:rPr>
        <w:t>Закону України «Про прокуратуру», пунктами 28, 98 Положення про порядок роботи в</w:t>
      </w:r>
      <w:r w:rsidR="0080286F" w:rsidRPr="00922E0B">
        <w:rPr>
          <w:rFonts w:ascii="Times New Roman" w:hAnsi="Times New Roman"/>
          <w:sz w:val="28"/>
          <w:szCs w:val="28"/>
        </w:rPr>
        <w:t xml:space="preserve">ідповідного органу, що здійснює </w:t>
      </w:r>
      <w:r w:rsidR="00DE49BE" w:rsidRPr="00922E0B">
        <w:rPr>
          <w:rFonts w:ascii="Times New Roman" w:hAnsi="Times New Roman"/>
          <w:sz w:val="28"/>
          <w:szCs w:val="28"/>
        </w:rPr>
        <w:t>дисциплінарне провадження</w:t>
      </w:r>
      <w:r w:rsidR="00073FED" w:rsidRPr="00922E0B">
        <w:rPr>
          <w:rFonts w:ascii="Times New Roman" w:hAnsi="Times New Roman"/>
          <w:sz w:val="28"/>
          <w:szCs w:val="28"/>
        </w:rPr>
        <w:t xml:space="preserve">, </w:t>
      </w:r>
      <w:r w:rsidRPr="00922E0B">
        <w:rPr>
          <w:rFonts w:ascii="Times New Roman" w:hAnsi="Times New Roman"/>
          <w:sz w:val="28"/>
          <w:szCs w:val="28"/>
        </w:rPr>
        <w:t>прийнятого всеукраїнською конференцією прокурорів 27</w:t>
      </w:r>
      <w:r w:rsidR="005C052A" w:rsidRPr="00922E0B">
        <w:rPr>
          <w:rFonts w:ascii="Times New Roman" w:hAnsi="Times New Roman"/>
          <w:sz w:val="28"/>
          <w:szCs w:val="28"/>
        </w:rPr>
        <w:t xml:space="preserve"> квітня </w:t>
      </w:r>
      <w:r w:rsidRPr="00922E0B">
        <w:rPr>
          <w:rFonts w:ascii="Times New Roman" w:hAnsi="Times New Roman"/>
          <w:sz w:val="28"/>
          <w:szCs w:val="28"/>
        </w:rPr>
        <w:t xml:space="preserve">2017 </w:t>
      </w:r>
      <w:r w:rsidR="005C052A" w:rsidRPr="00922E0B">
        <w:rPr>
          <w:rFonts w:ascii="Times New Roman" w:hAnsi="Times New Roman"/>
          <w:sz w:val="28"/>
          <w:szCs w:val="28"/>
        </w:rPr>
        <w:t>року</w:t>
      </w:r>
      <w:r w:rsidR="00DE49BE" w:rsidRPr="00922E0B">
        <w:rPr>
          <w:rFonts w:ascii="Times New Roman" w:hAnsi="Times New Roman"/>
          <w:sz w:val="28"/>
          <w:szCs w:val="28"/>
        </w:rPr>
        <w:t xml:space="preserve">,  </w:t>
      </w:r>
    </w:p>
    <w:p w14:paraId="1BBAC5A6" w14:textId="77777777" w:rsidR="00320B06" w:rsidRPr="00922E0B" w:rsidRDefault="00320B06" w:rsidP="00922E0B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673D3A48" w14:textId="63F355DA" w:rsidR="00E244FD" w:rsidRPr="00922E0B" w:rsidRDefault="00DE49BE" w:rsidP="00922E0B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22E0B">
        <w:rPr>
          <w:rFonts w:ascii="Times New Roman" w:hAnsi="Times New Roman"/>
          <w:b/>
          <w:sz w:val="28"/>
          <w:szCs w:val="28"/>
        </w:rPr>
        <w:t>ВИРІШИ</w:t>
      </w:r>
      <w:r w:rsidR="00BC1677">
        <w:rPr>
          <w:rFonts w:ascii="Times New Roman" w:hAnsi="Times New Roman"/>
          <w:b/>
          <w:sz w:val="28"/>
          <w:szCs w:val="28"/>
        </w:rPr>
        <w:t>ЛА</w:t>
      </w:r>
      <w:r w:rsidRPr="00922E0B">
        <w:rPr>
          <w:rFonts w:ascii="Times New Roman" w:hAnsi="Times New Roman"/>
          <w:b/>
          <w:sz w:val="28"/>
          <w:szCs w:val="28"/>
        </w:rPr>
        <w:t>:</w:t>
      </w:r>
    </w:p>
    <w:p w14:paraId="32F1D936" w14:textId="77777777" w:rsidR="00E244FD" w:rsidRPr="00922E0B" w:rsidRDefault="00E244FD" w:rsidP="00922E0B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0326CC88" w14:textId="702913FC" w:rsidR="00E244FD" w:rsidRPr="00922E0B" w:rsidRDefault="00A1314F" w:rsidP="00BC1677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922E0B">
        <w:rPr>
          <w:rFonts w:ascii="Times New Roman" w:hAnsi="Times New Roman"/>
          <w:sz w:val="28"/>
          <w:szCs w:val="28"/>
        </w:rPr>
        <w:t>Відмовити у</w:t>
      </w:r>
      <w:r w:rsidR="00EF2244" w:rsidRPr="00922E0B">
        <w:rPr>
          <w:rFonts w:ascii="Times New Roman" w:hAnsi="Times New Roman"/>
          <w:sz w:val="28"/>
          <w:szCs w:val="28"/>
        </w:rPr>
        <w:t xml:space="preserve"> </w:t>
      </w:r>
      <w:r w:rsidR="00DE49BE" w:rsidRPr="00922E0B">
        <w:rPr>
          <w:rFonts w:ascii="Times New Roman" w:hAnsi="Times New Roman"/>
          <w:sz w:val="28"/>
          <w:szCs w:val="28"/>
        </w:rPr>
        <w:t>відкритті дисц</w:t>
      </w:r>
      <w:r w:rsidR="00F85A8A" w:rsidRPr="00922E0B">
        <w:rPr>
          <w:rFonts w:ascii="Times New Roman" w:hAnsi="Times New Roman"/>
          <w:sz w:val="28"/>
          <w:szCs w:val="28"/>
        </w:rPr>
        <w:t xml:space="preserve">иплінарного провадження стосовно </w:t>
      </w:r>
      <w:r w:rsidR="00BC1677">
        <w:rPr>
          <w:rFonts w:ascii="Times New Roman" w:hAnsi="Times New Roman"/>
          <w:sz w:val="28"/>
          <w:szCs w:val="28"/>
        </w:rPr>
        <w:t xml:space="preserve">керівника Волинської обласної прокуратури Тимчука Віктора Володимировича, першого заступника керівника Волинської обласної прокуратури Губчака Олега Вячеславовича </w:t>
      </w:r>
      <w:r w:rsidR="00F85A8A" w:rsidRPr="00922E0B">
        <w:rPr>
          <w:rFonts w:ascii="Times New Roman" w:hAnsi="Times New Roman"/>
          <w:sz w:val="28"/>
          <w:szCs w:val="28"/>
        </w:rPr>
        <w:t>виконувача обов’язків керівника Генеральної інспекції Офісу Генерального прокурора Дзюби Івана Івановича.</w:t>
      </w:r>
    </w:p>
    <w:p w14:paraId="77B9EA8C" w14:textId="77777777" w:rsidR="00E21A05" w:rsidRPr="00A42648" w:rsidRDefault="00E21A05" w:rsidP="00E21A05">
      <w:pPr>
        <w:widowControl w:val="0"/>
        <w:pBdr>
          <w:bottom w:val="single" w:sz="12" w:space="31" w:color="FFFFFF"/>
        </w:pBd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42648">
        <w:rPr>
          <w:rFonts w:ascii="Times New Roman" w:hAnsi="Times New Roman"/>
          <w:sz w:val="28"/>
          <w:szCs w:val="28"/>
        </w:rPr>
        <w:t>Копію рішення направити скаржни</w:t>
      </w:r>
      <w:r>
        <w:rPr>
          <w:rFonts w:ascii="Times New Roman" w:hAnsi="Times New Roman"/>
          <w:sz w:val="28"/>
          <w:szCs w:val="28"/>
        </w:rPr>
        <w:t>ку</w:t>
      </w:r>
      <w:r w:rsidRPr="00A42648">
        <w:rPr>
          <w:rFonts w:ascii="Times New Roman" w:hAnsi="Times New Roman"/>
          <w:sz w:val="28"/>
          <w:szCs w:val="28"/>
        </w:rPr>
        <w:t xml:space="preserve"> та вищезгадан</w:t>
      </w:r>
      <w:r>
        <w:rPr>
          <w:rFonts w:ascii="Times New Roman" w:hAnsi="Times New Roman"/>
          <w:sz w:val="28"/>
          <w:szCs w:val="28"/>
        </w:rPr>
        <w:t>и</w:t>
      </w:r>
      <w:r w:rsidRPr="00A42648">
        <w:rPr>
          <w:rFonts w:ascii="Times New Roman" w:hAnsi="Times New Roman"/>
          <w:sz w:val="28"/>
          <w:szCs w:val="28"/>
        </w:rPr>
        <w:t>м прокурор</w:t>
      </w:r>
      <w:r>
        <w:rPr>
          <w:rFonts w:ascii="Times New Roman" w:hAnsi="Times New Roman"/>
          <w:sz w:val="28"/>
          <w:szCs w:val="28"/>
        </w:rPr>
        <w:t>ам</w:t>
      </w:r>
      <w:r w:rsidRPr="00A42648">
        <w:rPr>
          <w:rFonts w:ascii="Times New Roman" w:hAnsi="Times New Roman"/>
          <w:sz w:val="28"/>
          <w:szCs w:val="28"/>
        </w:rPr>
        <w:t>.</w:t>
      </w:r>
    </w:p>
    <w:p w14:paraId="3267E9E2" w14:textId="77777777" w:rsidR="00E21A05" w:rsidRPr="00A42648" w:rsidRDefault="00E21A05" w:rsidP="00E21A05">
      <w:pPr>
        <w:widowControl w:val="0"/>
        <w:pBdr>
          <w:bottom w:val="single" w:sz="12" w:space="31" w:color="FFFFFF"/>
        </w:pBd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78441AA" w14:textId="77777777" w:rsidR="00E21A05" w:rsidRPr="00A42648" w:rsidRDefault="00E21A05" w:rsidP="00E21A05">
      <w:pPr>
        <w:widowControl w:val="0"/>
        <w:pBdr>
          <w:bottom w:val="single" w:sz="12" w:space="31" w:color="FFFFFF"/>
        </w:pBd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7D80A4D" w14:textId="31F1AEA1" w:rsidR="00E21A05" w:rsidRPr="00A42648" w:rsidRDefault="00E21A05" w:rsidP="00E21A05">
      <w:pPr>
        <w:widowControl w:val="0"/>
        <w:pBdr>
          <w:bottom w:val="single" w:sz="12" w:space="31" w:color="FFFFFF"/>
        </w:pBd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42648">
        <w:rPr>
          <w:rFonts w:ascii="Times New Roman" w:hAnsi="Times New Roman"/>
          <w:b/>
          <w:sz w:val="28"/>
          <w:szCs w:val="28"/>
        </w:rPr>
        <w:t xml:space="preserve">Член Комісії                                    </w:t>
      </w:r>
      <w:r w:rsidRPr="00A42648">
        <w:rPr>
          <w:rFonts w:ascii="Times New Roman" w:hAnsi="Times New Roman"/>
          <w:b/>
          <w:sz w:val="28"/>
          <w:szCs w:val="28"/>
        </w:rPr>
        <w:tab/>
      </w:r>
      <w:r w:rsidRPr="00A42648">
        <w:rPr>
          <w:rFonts w:ascii="Times New Roman" w:hAnsi="Times New Roman"/>
          <w:b/>
          <w:sz w:val="28"/>
          <w:szCs w:val="28"/>
        </w:rPr>
        <w:tab/>
        <w:t xml:space="preserve">         </w:t>
      </w:r>
      <w:r w:rsidRPr="00A42648">
        <w:rPr>
          <w:rFonts w:ascii="Times New Roman" w:hAnsi="Times New Roman"/>
          <w:b/>
          <w:sz w:val="28"/>
          <w:szCs w:val="28"/>
        </w:rPr>
        <w:tab/>
        <w:t xml:space="preserve">          </w:t>
      </w:r>
      <w:r w:rsidRPr="00A42648">
        <w:rPr>
          <w:rFonts w:ascii="Times New Roman" w:hAnsi="Times New Roman"/>
          <w:b/>
          <w:sz w:val="28"/>
          <w:szCs w:val="28"/>
        </w:rPr>
        <w:tab/>
      </w:r>
      <w:r w:rsidRPr="00A42648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="00510FA4">
        <w:rPr>
          <w:rFonts w:ascii="Times New Roman" w:hAnsi="Times New Roman"/>
          <w:b/>
          <w:color w:val="FF0000"/>
          <w:sz w:val="28"/>
          <w:szCs w:val="28"/>
        </w:rPr>
        <w:t xml:space="preserve">    </w:t>
      </w:r>
      <w:r w:rsidRPr="00A42648">
        <w:rPr>
          <w:rFonts w:ascii="Times New Roman" w:hAnsi="Times New Roman"/>
          <w:b/>
          <w:sz w:val="28"/>
          <w:szCs w:val="28"/>
        </w:rPr>
        <w:t>Євгенія МНИШЕНКО</w:t>
      </w:r>
    </w:p>
    <w:sectPr w:rsidR="00E21A05" w:rsidRPr="00A42648" w:rsidSect="002A6B6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6C447" w14:textId="77777777" w:rsidR="001F0A52" w:rsidRDefault="001F0A52" w:rsidP="00E32F4B">
      <w:pPr>
        <w:spacing w:after="0" w:line="240" w:lineRule="auto"/>
      </w:pPr>
      <w:r>
        <w:separator/>
      </w:r>
    </w:p>
  </w:endnote>
  <w:endnote w:type="continuationSeparator" w:id="0">
    <w:p w14:paraId="0F46794C" w14:textId="77777777" w:rsidR="001F0A52" w:rsidRDefault="001F0A52" w:rsidP="00E32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11C39" w14:textId="77777777" w:rsidR="00E32F4B" w:rsidRDefault="00E32F4B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9080F" w14:textId="77777777" w:rsidR="00E32F4B" w:rsidRDefault="00E32F4B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18421" w14:textId="77777777" w:rsidR="00E32F4B" w:rsidRDefault="00E32F4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33F66" w14:textId="77777777" w:rsidR="001F0A52" w:rsidRDefault="001F0A52" w:rsidP="00E32F4B">
      <w:pPr>
        <w:spacing w:after="0" w:line="240" w:lineRule="auto"/>
      </w:pPr>
      <w:r>
        <w:separator/>
      </w:r>
    </w:p>
  </w:footnote>
  <w:footnote w:type="continuationSeparator" w:id="0">
    <w:p w14:paraId="1CBAC63B" w14:textId="77777777" w:rsidR="001F0A52" w:rsidRDefault="001F0A52" w:rsidP="00E32F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0A84B" w14:textId="77777777" w:rsidR="00E32F4B" w:rsidRDefault="00E32F4B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83555538"/>
      <w:docPartObj>
        <w:docPartGallery w:val="Page Numbers (Top of Page)"/>
        <w:docPartUnique/>
      </w:docPartObj>
    </w:sdtPr>
    <w:sdtEndPr/>
    <w:sdtContent>
      <w:p w14:paraId="4245575A" w14:textId="77777777" w:rsidR="00E32F4B" w:rsidRDefault="00E32F4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58B9" w:rsidRPr="004058B9">
          <w:rPr>
            <w:noProof/>
            <w:lang w:val="ru-RU"/>
          </w:rPr>
          <w:t>4</w:t>
        </w:r>
        <w:r>
          <w:fldChar w:fldCharType="end"/>
        </w:r>
      </w:p>
    </w:sdtContent>
  </w:sdt>
  <w:p w14:paraId="7934FB46" w14:textId="77777777" w:rsidR="00E32F4B" w:rsidRDefault="00E32F4B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035DF" w14:textId="77777777" w:rsidR="00E32F4B" w:rsidRDefault="00E32F4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49753D"/>
    <w:multiLevelType w:val="hybridMultilevel"/>
    <w:tmpl w:val="6E6E00CA"/>
    <w:lvl w:ilvl="0" w:tplc="FBA47C3C">
      <w:start w:val="1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5EFB1EA7"/>
    <w:multiLevelType w:val="hybridMultilevel"/>
    <w:tmpl w:val="F8FEC49E"/>
    <w:lvl w:ilvl="0" w:tplc="3DCAFE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0F976AE"/>
    <w:multiLevelType w:val="hybridMultilevel"/>
    <w:tmpl w:val="FFE6A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337"/>
    <w:rsid w:val="000008E4"/>
    <w:rsid w:val="00002414"/>
    <w:rsid w:val="00005F79"/>
    <w:rsid w:val="000075DC"/>
    <w:rsid w:val="000140CE"/>
    <w:rsid w:val="000218D0"/>
    <w:rsid w:val="000244D1"/>
    <w:rsid w:val="000312E1"/>
    <w:rsid w:val="00032898"/>
    <w:rsid w:val="0003477D"/>
    <w:rsid w:val="00037CFC"/>
    <w:rsid w:val="0004098F"/>
    <w:rsid w:val="00040CE9"/>
    <w:rsid w:val="00043611"/>
    <w:rsid w:val="00045D66"/>
    <w:rsid w:val="000514ED"/>
    <w:rsid w:val="00055750"/>
    <w:rsid w:val="000566B3"/>
    <w:rsid w:val="00060180"/>
    <w:rsid w:val="00061E56"/>
    <w:rsid w:val="000623D1"/>
    <w:rsid w:val="0006440C"/>
    <w:rsid w:val="00064DF5"/>
    <w:rsid w:val="00066EE3"/>
    <w:rsid w:val="00072463"/>
    <w:rsid w:val="00073FED"/>
    <w:rsid w:val="00074F00"/>
    <w:rsid w:val="0008090B"/>
    <w:rsid w:val="00087365"/>
    <w:rsid w:val="00092270"/>
    <w:rsid w:val="000A0401"/>
    <w:rsid w:val="000A0FCE"/>
    <w:rsid w:val="000A46FE"/>
    <w:rsid w:val="000A4EF6"/>
    <w:rsid w:val="000A6F67"/>
    <w:rsid w:val="000B1C9A"/>
    <w:rsid w:val="000B276E"/>
    <w:rsid w:val="000B3663"/>
    <w:rsid w:val="000B6932"/>
    <w:rsid w:val="000C26AF"/>
    <w:rsid w:val="000C65D9"/>
    <w:rsid w:val="000D399F"/>
    <w:rsid w:val="000E2970"/>
    <w:rsid w:val="000E4EB4"/>
    <w:rsid w:val="000E526B"/>
    <w:rsid w:val="000E54AE"/>
    <w:rsid w:val="000F4963"/>
    <w:rsid w:val="000F5720"/>
    <w:rsid w:val="000F5E77"/>
    <w:rsid w:val="0010257C"/>
    <w:rsid w:val="001033F0"/>
    <w:rsid w:val="00112D1A"/>
    <w:rsid w:val="00112FFA"/>
    <w:rsid w:val="0011363B"/>
    <w:rsid w:val="0011440B"/>
    <w:rsid w:val="0012038C"/>
    <w:rsid w:val="001210A5"/>
    <w:rsid w:val="001220DF"/>
    <w:rsid w:val="00124190"/>
    <w:rsid w:val="001320DF"/>
    <w:rsid w:val="0013266A"/>
    <w:rsid w:val="001328EA"/>
    <w:rsid w:val="00137EBD"/>
    <w:rsid w:val="00143328"/>
    <w:rsid w:val="00144B97"/>
    <w:rsid w:val="00146EBB"/>
    <w:rsid w:val="00147DE5"/>
    <w:rsid w:val="00152B89"/>
    <w:rsid w:val="00160844"/>
    <w:rsid w:val="00161C2B"/>
    <w:rsid w:val="00162283"/>
    <w:rsid w:val="001629E0"/>
    <w:rsid w:val="001664EF"/>
    <w:rsid w:val="001675C2"/>
    <w:rsid w:val="0017014F"/>
    <w:rsid w:val="001706F8"/>
    <w:rsid w:val="00172F58"/>
    <w:rsid w:val="001768DB"/>
    <w:rsid w:val="0018273C"/>
    <w:rsid w:val="00183376"/>
    <w:rsid w:val="001837BD"/>
    <w:rsid w:val="00184147"/>
    <w:rsid w:val="001872D2"/>
    <w:rsid w:val="00192396"/>
    <w:rsid w:val="00193CC7"/>
    <w:rsid w:val="00195538"/>
    <w:rsid w:val="001A2566"/>
    <w:rsid w:val="001A41AC"/>
    <w:rsid w:val="001A5B51"/>
    <w:rsid w:val="001A6986"/>
    <w:rsid w:val="001A7561"/>
    <w:rsid w:val="001B1CFB"/>
    <w:rsid w:val="001B2880"/>
    <w:rsid w:val="001B28DE"/>
    <w:rsid w:val="001C129A"/>
    <w:rsid w:val="001C4B1C"/>
    <w:rsid w:val="001D622B"/>
    <w:rsid w:val="001D6475"/>
    <w:rsid w:val="001E27FC"/>
    <w:rsid w:val="001E33FB"/>
    <w:rsid w:val="001E3DCC"/>
    <w:rsid w:val="001E5947"/>
    <w:rsid w:val="001E5CC0"/>
    <w:rsid w:val="001E629C"/>
    <w:rsid w:val="001F0A52"/>
    <w:rsid w:val="0020022D"/>
    <w:rsid w:val="002036EF"/>
    <w:rsid w:val="00203759"/>
    <w:rsid w:val="002152AB"/>
    <w:rsid w:val="00222AE4"/>
    <w:rsid w:val="002263B7"/>
    <w:rsid w:val="002263C7"/>
    <w:rsid w:val="0022705D"/>
    <w:rsid w:val="00230DFB"/>
    <w:rsid w:val="0024273A"/>
    <w:rsid w:val="00243DCD"/>
    <w:rsid w:val="002448F4"/>
    <w:rsid w:val="00244F27"/>
    <w:rsid w:val="00251E60"/>
    <w:rsid w:val="002669D5"/>
    <w:rsid w:val="00274696"/>
    <w:rsid w:val="00283287"/>
    <w:rsid w:val="00283B2F"/>
    <w:rsid w:val="00283C2B"/>
    <w:rsid w:val="00284FB4"/>
    <w:rsid w:val="0028534E"/>
    <w:rsid w:val="00287C24"/>
    <w:rsid w:val="002923C2"/>
    <w:rsid w:val="00293B44"/>
    <w:rsid w:val="002960C4"/>
    <w:rsid w:val="002A3E0C"/>
    <w:rsid w:val="002A57AE"/>
    <w:rsid w:val="002A6B6A"/>
    <w:rsid w:val="002A7D7C"/>
    <w:rsid w:val="002B1093"/>
    <w:rsid w:val="002B1589"/>
    <w:rsid w:val="002B2BE1"/>
    <w:rsid w:val="002B6879"/>
    <w:rsid w:val="002C598B"/>
    <w:rsid w:val="002E0D1A"/>
    <w:rsid w:val="002E3CE7"/>
    <w:rsid w:val="002F0578"/>
    <w:rsid w:val="002F1921"/>
    <w:rsid w:val="002F41E3"/>
    <w:rsid w:val="002F4314"/>
    <w:rsid w:val="002F43BB"/>
    <w:rsid w:val="002F78D6"/>
    <w:rsid w:val="00305D49"/>
    <w:rsid w:val="00320B06"/>
    <w:rsid w:val="00323FC2"/>
    <w:rsid w:val="0032608B"/>
    <w:rsid w:val="003309EE"/>
    <w:rsid w:val="003343E6"/>
    <w:rsid w:val="003408A2"/>
    <w:rsid w:val="00341B9C"/>
    <w:rsid w:val="00341FE8"/>
    <w:rsid w:val="0034202F"/>
    <w:rsid w:val="00344804"/>
    <w:rsid w:val="00344956"/>
    <w:rsid w:val="00345AF9"/>
    <w:rsid w:val="00355D58"/>
    <w:rsid w:val="00355E2E"/>
    <w:rsid w:val="0036254D"/>
    <w:rsid w:val="003701DA"/>
    <w:rsid w:val="0037674A"/>
    <w:rsid w:val="00377796"/>
    <w:rsid w:val="003824A7"/>
    <w:rsid w:val="00382E3B"/>
    <w:rsid w:val="00396316"/>
    <w:rsid w:val="003A6479"/>
    <w:rsid w:val="003A6ED7"/>
    <w:rsid w:val="003A7932"/>
    <w:rsid w:val="003B6D87"/>
    <w:rsid w:val="003C28C1"/>
    <w:rsid w:val="003C4D52"/>
    <w:rsid w:val="003D1CE3"/>
    <w:rsid w:val="003D43B7"/>
    <w:rsid w:val="003E3642"/>
    <w:rsid w:val="003E573E"/>
    <w:rsid w:val="003F0337"/>
    <w:rsid w:val="003F3682"/>
    <w:rsid w:val="003F45F2"/>
    <w:rsid w:val="003F6830"/>
    <w:rsid w:val="004058B9"/>
    <w:rsid w:val="0040775D"/>
    <w:rsid w:val="00412EDF"/>
    <w:rsid w:val="00414648"/>
    <w:rsid w:val="004170BC"/>
    <w:rsid w:val="004177F4"/>
    <w:rsid w:val="00421AF0"/>
    <w:rsid w:val="00424D48"/>
    <w:rsid w:val="00431EA2"/>
    <w:rsid w:val="00437A3E"/>
    <w:rsid w:val="0044310B"/>
    <w:rsid w:val="004434EE"/>
    <w:rsid w:val="00443F4B"/>
    <w:rsid w:val="0044591D"/>
    <w:rsid w:val="00446608"/>
    <w:rsid w:val="004476AC"/>
    <w:rsid w:val="00451988"/>
    <w:rsid w:val="00456D29"/>
    <w:rsid w:val="00460F82"/>
    <w:rsid w:val="0046192D"/>
    <w:rsid w:val="004630DF"/>
    <w:rsid w:val="00467676"/>
    <w:rsid w:val="00467B39"/>
    <w:rsid w:val="00471054"/>
    <w:rsid w:val="0047486A"/>
    <w:rsid w:val="00475B93"/>
    <w:rsid w:val="00476A6D"/>
    <w:rsid w:val="00477CC9"/>
    <w:rsid w:val="00482A79"/>
    <w:rsid w:val="00493490"/>
    <w:rsid w:val="0049601A"/>
    <w:rsid w:val="004A0112"/>
    <w:rsid w:val="004A2970"/>
    <w:rsid w:val="004A3BBF"/>
    <w:rsid w:val="004A5374"/>
    <w:rsid w:val="004A6BF8"/>
    <w:rsid w:val="004C1319"/>
    <w:rsid w:val="004C30A4"/>
    <w:rsid w:val="004C4AA9"/>
    <w:rsid w:val="004C7567"/>
    <w:rsid w:val="004C796E"/>
    <w:rsid w:val="004D3A71"/>
    <w:rsid w:val="004E06E7"/>
    <w:rsid w:val="004E3137"/>
    <w:rsid w:val="004F284E"/>
    <w:rsid w:val="004F3E1A"/>
    <w:rsid w:val="004F722E"/>
    <w:rsid w:val="00500ED4"/>
    <w:rsid w:val="00504EE1"/>
    <w:rsid w:val="00505A61"/>
    <w:rsid w:val="005070F9"/>
    <w:rsid w:val="00510FA4"/>
    <w:rsid w:val="00515715"/>
    <w:rsid w:val="00521C0A"/>
    <w:rsid w:val="0052228F"/>
    <w:rsid w:val="005224E5"/>
    <w:rsid w:val="0052350F"/>
    <w:rsid w:val="005236C0"/>
    <w:rsid w:val="00523D6E"/>
    <w:rsid w:val="00526129"/>
    <w:rsid w:val="0052667E"/>
    <w:rsid w:val="00531FB3"/>
    <w:rsid w:val="00533389"/>
    <w:rsid w:val="00534064"/>
    <w:rsid w:val="00535E75"/>
    <w:rsid w:val="00540850"/>
    <w:rsid w:val="005414A9"/>
    <w:rsid w:val="005414B9"/>
    <w:rsid w:val="00543384"/>
    <w:rsid w:val="00544B20"/>
    <w:rsid w:val="0054510A"/>
    <w:rsid w:val="00545BE6"/>
    <w:rsid w:val="00551F07"/>
    <w:rsid w:val="00552370"/>
    <w:rsid w:val="00552DF4"/>
    <w:rsid w:val="005540ED"/>
    <w:rsid w:val="005556A4"/>
    <w:rsid w:val="00562FE9"/>
    <w:rsid w:val="00563451"/>
    <w:rsid w:val="00564491"/>
    <w:rsid w:val="00565926"/>
    <w:rsid w:val="00566335"/>
    <w:rsid w:val="00576FDF"/>
    <w:rsid w:val="005829DA"/>
    <w:rsid w:val="00585FB3"/>
    <w:rsid w:val="005929A4"/>
    <w:rsid w:val="0059672D"/>
    <w:rsid w:val="00597003"/>
    <w:rsid w:val="00597785"/>
    <w:rsid w:val="005A0BFA"/>
    <w:rsid w:val="005A3BF6"/>
    <w:rsid w:val="005A4449"/>
    <w:rsid w:val="005A5353"/>
    <w:rsid w:val="005B7FE0"/>
    <w:rsid w:val="005C052A"/>
    <w:rsid w:val="005C456C"/>
    <w:rsid w:val="005E071D"/>
    <w:rsid w:val="005E0D6B"/>
    <w:rsid w:val="005E2E0C"/>
    <w:rsid w:val="005E60A7"/>
    <w:rsid w:val="005E72B5"/>
    <w:rsid w:val="005F7F5D"/>
    <w:rsid w:val="00604FF2"/>
    <w:rsid w:val="006062CD"/>
    <w:rsid w:val="0060698A"/>
    <w:rsid w:val="00607704"/>
    <w:rsid w:val="00611490"/>
    <w:rsid w:val="00614E61"/>
    <w:rsid w:val="00633F66"/>
    <w:rsid w:val="00640A5B"/>
    <w:rsid w:val="006432C5"/>
    <w:rsid w:val="00644C5D"/>
    <w:rsid w:val="00645AF8"/>
    <w:rsid w:val="00647AAC"/>
    <w:rsid w:val="006507D0"/>
    <w:rsid w:val="0065143B"/>
    <w:rsid w:val="0065303E"/>
    <w:rsid w:val="0065694A"/>
    <w:rsid w:val="00656D81"/>
    <w:rsid w:val="00656FDC"/>
    <w:rsid w:val="00657514"/>
    <w:rsid w:val="006638D7"/>
    <w:rsid w:val="00673338"/>
    <w:rsid w:val="006829C2"/>
    <w:rsid w:val="00694836"/>
    <w:rsid w:val="00697542"/>
    <w:rsid w:val="006A1904"/>
    <w:rsid w:val="006B2630"/>
    <w:rsid w:val="006B2A0B"/>
    <w:rsid w:val="006B5795"/>
    <w:rsid w:val="006C0601"/>
    <w:rsid w:val="006C226C"/>
    <w:rsid w:val="006C23CE"/>
    <w:rsid w:val="006C5D13"/>
    <w:rsid w:val="006C6694"/>
    <w:rsid w:val="006D2563"/>
    <w:rsid w:val="006D49D3"/>
    <w:rsid w:val="006D5AEE"/>
    <w:rsid w:val="006D7113"/>
    <w:rsid w:val="006D74D1"/>
    <w:rsid w:val="006E025E"/>
    <w:rsid w:val="006E1C54"/>
    <w:rsid w:val="006E332E"/>
    <w:rsid w:val="006E6F92"/>
    <w:rsid w:val="006E7048"/>
    <w:rsid w:val="006F249C"/>
    <w:rsid w:val="006F4369"/>
    <w:rsid w:val="006F49FF"/>
    <w:rsid w:val="006F4FD9"/>
    <w:rsid w:val="006F64FF"/>
    <w:rsid w:val="006F677E"/>
    <w:rsid w:val="00700A4E"/>
    <w:rsid w:val="007079E9"/>
    <w:rsid w:val="00707BA4"/>
    <w:rsid w:val="00723BBE"/>
    <w:rsid w:val="0072598B"/>
    <w:rsid w:val="00726825"/>
    <w:rsid w:val="0073072C"/>
    <w:rsid w:val="00730846"/>
    <w:rsid w:val="007311EE"/>
    <w:rsid w:val="007318B6"/>
    <w:rsid w:val="00740962"/>
    <w:rsid w:val="007424AB"/>
    <w:rsid w:val="00746AD3"/>
    <w:rsid w:val="007511AA"/>
    <w:rsid w:val="007547B2"/>
    <w:rsid w:val="00754AF0"/>
    <w:rsid w:val="00762E2D"/>
    <w:rsid w:val="00762F4E"/>
    <w:rsid w:val="007739DD"/>
    <w:rsid w:val="00773BB6"/>
    <w:rsid w:val="0077650C"/>
    <w:rsid w:val="00776DA3"/>
    <w:rsid w:val="00783610"/>
    <w:rsid w:val="00784EE1"/>
    <w:rsid w:val="00787A6D"/>
    <w:rsid w:val="007941A2"/>
    <w:rsid w:val="0079489D"/>
    <w:rsid w:val="007A04D7"/>
    <w:rsid w:val="007A4BDB"/>
    <w:rsid w:val="007B0D56"/>
    <w:rsid w:val="007B2044"/>
    <w:rsid w:val="007B223C"/>
    <w:rsid w:val="007C2784"/>
    <w:rsid w:val="007C296C"/>
    <w:rsid w:val="007D25E9"/>
    <w:rsid w:val="007D3E81"/>
    <w:rsid w:val="007D7B75"/>
    <w:rsid w:val="007E307A"/>
    <w:rsid w:val="007E3D94"/>
    <w:rsid w:val="007E79BC"/>
    <w:rsid w:val="007F4CD9"/>
    <w:rsid w:val="0080286F"/>
    <w:rsid w:val="008058DD"/>
    <w:rsid w:val="00805DC3"/>
    <w:rsid w:val="00806085"/>
    <w:rsid w:val="0081688A"/>
    <w:rsid w:val="00817969"/>
    <w:rsid w:val="008201E4"/>
    <w:rsid w:val="00821C73"/>
    <w:rsid w:val="00825791"/>
    <w:rsid w:val="008264DF"/>
    <w:rsid w:val="00830085"/>
    <w:rsid w:val="00830782"/>
    <w:rsid w:val="00831D7F"/>
    <w:rsid w:val="00834BFC"/>
    <w:rsid w:val="008357D7"/>
    <w:rsid w:val="00836A6E"/>
    <w:rsid w:val="008408B7"/>
    <w:rsid w:val="00840EE3"/>
    <w:rsid w:val="00841E39"/>
    <w:rsid w:val="00842D30"/>
    <w:rsid w:val="00843A6F"/>
    <w:rsid w:val="00851C47"/>
    <w:rsid w:val="00857191"/>
    <w:rsid w:val="008642A5"/>
    <w:rsid w:val="00865EB8"/>
    <w:rsid w:val="00867DA0"/>
    <w:rsid w:val="00875C62"/>
    <w:rsid w:val="00876DE2"/>
    <w:rsid w:val="008801C2"/>
    <w:rsid w:val="00885E08"/>
    <w:rsid w:val="00886BAA"/>
    <w:rsid w:val="00886FBE"/>
    <w:rsid w:val="0089757A"/>
    <w:rsid w:val="008978D7"/>
    <w:rsid w:val="008A05DF"/>
    <w:rsid w:val="008A08F8"/>
    <w:rsid w:val="008A2D4E"/>
    <w:rsid w:val="008A3056"/>
    <w:rsid w:val="008A4FAE"/>
    <w:rsid w:val="008A5A4E"/>
    <w:rsid w:val="008C2313"/>
    <w:rsid w:val="008C6535"/>
    <w:rsid w:val="008D0CA9"/>
    <w:rsid w:val="008D59A3"/>
    <w:rsid w:val="008D6DF0"/>
    <w:rsid w:val="008D6EC3"/>
    <w:rsid w:val="008E12DB"/>
    <w:rsid w:val="008E254A"/>
    <w:rsid w:val="008E6304"/>
    <w:rsid w:val="008E7CA8"/>
    <w:rsid w:val="008F3CC7"/>
    <w:rsid w:val="009000E7"/>
    <w:rsid w:val="00905DC1"/>
    <w:rsid w:val="00911575"/>
    <w:rsid w:val="00914691"/>
    <w:rsid w:val="0091586A"/>
    <w:rsid w:val="009203EE"/>
    <w:rsid w:val="009215B1"/>
    <w:rsid w:val="0092180A"/>
    <w:rsid w:val="00921A60"/>
    <w:rsid w:val="00922E0B"/>
    <w:rsid w:val="00926B77"/>
    <w:rsid w:val="00926CF0"/>
    <w:rsid w:val="00930DF6"/>
    <w:rsid w:val="009332FD"/>
    <w:rsid w:val="009377ED"/>
    <w:rsid w:val="00937EE2"/>
    <w:rsid w:val="00941AC4"/>
    <w:rsid w:val="00943C5B"/>
    <w:rsid w:val="009470D2"/>
    <w:rsid w:val="00947E17"/>
    <w:rsid w:val="00953052"/>
    <w:rsid w:val="00962B9C"/>
    <w:rsid w:val="00962E8F"/>
    <w:rsid w:val="00967305"/>
    <w:rsid w:val="00975351"/>
    <w:rsid w:val="00984126"/>
    <w:rsid w:val="00986C94"/>
    <w:rsid w:val="009929EF"/>
    <w:rsid w:val="009A0F78"/>
    <w:rsid w:val="009A21E6"/>
    <w:rsid w:val="009A2B0D"/>
    <w:rsid w:val="009A478A"/>
    <w:rsid w:val="009B0C8D"/>
    <w:rsid w:val="009B48D2"/>
    <w:rsid w:val="009C1DCD"/>
    <w:rsid w:val="009C690A"/>
    <w:rsid w:val="009D6AD4"/>
    <w:rsid w:val="009D6FEF"/>
    <w:rsid w:val="009D7092"/>
    <w:rsid w:val="009D779B"/>
    <w:rsid w:val="009E26A9"/>
    <w:rsid w:val="009E2C21"/>
    <w:rsid w:val="009E4124"/>
    <w:rsid w:val="009E5746"/>
    <w:rsid w:val="009E6189"/>
    <w:rsid w:val="009E6AC5"/>
    <w:rsid w:val="009F00E5"/>
    <w:rsid w:val="009F0C2F"/>
    <w:rsid w:val="009F27D8"/>
    <w:rsid w:val="009F4421"/>
    <w:rsid w:val="009F4CAE"/>
    <w:rsid w:val="009F776B"/>
    <w:rsid w:val="00A06519"/>
    <w:rsid w:val="00A068BC"/>
    <w:rsid w:val="00A10110"/>
    <w:rsid w:val="00A1314F"/>
    <w:rsid w:val="00A13286"/>
    <w:rsid w:val="00A149F0"/>
    <w:rsid w:val="00A153BD"/>
    <w:rsid w:val="00A2045C"/>
    <w:rsid w:val="00A21A8D"/>
    <w:rsid w:val="00A263C7"/>
    <w:rsid w:val="00A26AB7"/>
    <w:rsid w:val="00A30167"/>
    <w:rsid w:val="00A30F6C"/>
    <w:rsid w:val="00A320D7"/>
    <w:rsid w:val="00A32446"/>
    <w:rsid w:val="00A336CB"/>
    <w:rsid w:val="00A400A9"/>
    <w:rsid w:val="00A4065C"/>
    <w:rsid w:val="00A4214A"/>
    <w:rsid w:val="00A45150"/>
    <w:rsid w:val="00A4546B"/>
    <w:rsid w:val="00A558D6"/>
    <w:rsid w:val="00A57ED1"/>
    <w:rsid w:val="00A62909"/>
    <w:rsid w:val="00A65F38"/>
    <w:rsid w:val="00A750A1"/>
    <w:rsid w:val="00A802C0"/>
    <w:rsid w:val="00A82284"/>
    <w:rsid w:val="00A82A3A"/>
    <w:rsid w:val="00A85013"/>
    <w:rsid w:val="00A86F5B"/>
    <w:rsid w:val="00A9188C"/>
    <w:rsid w:val="00A91DF2"/>
    <w:rsid w:val="00A92C14"/>
    <w:rsid w:val="00A95EDB"/>
    <w:rsid w:val="00A96511"/>
    <w:rsid w:val="00AB2E35"/>
    <w:rsid w:val="00AB3326"/>
    <w:rsid w:val="00AC3B8C"/>
    <w:rsid w:val="00AC51F2"/>
    <w:rsid w:val="00AD2238"/>
    <w:rsid w:val="00AD289D"/>
    <w:rsid w:val="00AD7714"/>
    <w:rsid w:val="00AE0D9D"/>
    <w:rsid w:val="00AE227C"/>
    <w:rsid w:val="00AE6077"/>
    <w:rsid w:val="00AE7911"/>
    <w:rsid w:val="00AF1F70"/>
    <w:rsid w:val="00B022E7"/>
    <w:rsid w:val="00B0551C"/>
    <w:rsid w:val="00B06FB5"/>
    <w:rsid w:val="00B07215"/>
    <w:rsid w:val="00B14089"/>
    <w:rsid w:val="00B151FC"/>
    <w:rsid w:val="00B17552"/>
    <w:rsid w:val="00B229F7"/>
    <w:rsid w:val="00B27D9D"/>
    <w:rsid w:val="00B32216"/>
    <w:rsid w:val="00B3290E"/>
    <w:rsid w:val="00B338D5"/>
    <w:rsid w:val="00B368E4"/>
    <w:rsid w:val="00B405B2"/>
    <w:rsid w:val="00B40A1B"/>
    <w:rsid w:val="00B40DF9"/>
    <w:rsid w:val="00B41806"/>
    <w:rsid w:val="00B42506"/>
    <w:rsid w:val="00B45F43"/>
    <w:rsid w:val="00B55B5E"/>
    <w:rsid w:val="00B55B70"/>
    <w:rsid w:val="00B60F7A"/>
    <w:rsid w:val="00B6172A"/>
    <w:rsid w:val="00B65158"/>
    <w:rsid w:val="00B678F1"/>
    <w:rsid w:val="00B71E22"/>
    <w:rsid w:val="00B732B4"/>
    <w:rsid w:val="00B7642F"/>
    <w:rsid w:val="00B80A9A"/>
    <w:rsid w:val="00B86056"/>
    <w:rsid w:val="00B97BFD"/>
    <w:rsid w:val="00B97C57"/>
    <w:rsid w:val="00BA3A23"/>
    <w:rsid w:val="00BA4AA8"/>
    <w:rsid w:val="00BB40B5"/>
    <w:rsid w:val="00BB4935"/>
    <w:rsid w:val="00BC02A5"/>
    <w:rsid w:val="00BC1677"/>
    <w:rsid w:val="00BC2198"/>
    <w:rsid w:val="00BC38FA"/>
    <w:rsid w:val="00BC4266"/>
    <w:rsid w:val="00BC7B28"/>
    <w:rsid w:val="00BD24CB"/>
    <w:rsid w:val="00BD3697"/>
    <w:rsid w:val="00BD5AB5"/>
    <w:rsid w:val="00BF08E9"/>
    <w:rsid w:val="00BF0CA9"/>
    <w:rsid w:val="00BF4EA0"/>
    <w:rsid w:val="00C02F8D"/>
    <w:rsid w:val="00C03F1E"/>
    <w:rsid w:val="00C1783E"/>
    <w:rsid w:val="00C17904"/>
    <w:rsid w:val="00C2031F"/>
    <w:rsid w:val="00C22F3A"/>
    <w:rsid w:val="00C2647E"/>
    <w:rsid w:val="00C329B6"/>
    <w:rsid w:val="00C3327E"/>
    <w:rsid w:val="00C34235"/>
    <w:rsid w:val="00C35777"/>
    <w:rsid w:val="00C40DDA"/>
    <w:rsid w:val="00C54824"/>
    <w:rsid w:val="00C56B28"/>
    <w:rsid w:val="00C60491"/>
    <w:rsid w:val="00C61D17"/>
    <w:rsid w:val="00C6427F"/>
    <w:rsid w:val="00C66CBE"/>
    <w:rsid w:val="00C673B0"/>
    <w:rsid w:val="00C67D5A"/>
    <w:rsid w:val="00C73E77"/>
    <w:rsid w:val="00C7700B"/>
    <w:rsid w:val="00C80D57"/>
    <w:rsid w:val="00C91738"/>
    <w:rsid w:val="00C944D8"/>
    <w:rsid w:val="00C95D79"/>
    <w:rsid w:val="00CA3ABC"/>
    <w:rsid w:val="00CA4F54"/>
    <w:rsid w:val="00CA5A55"/>
    <w:rsid w:val="00CA5FC6"/>
    <w:rsid w:val="00CB7731"/>
    <w:rsid w:val="00CC12C9"/>
    <w:rsid w:val="00CC2EAF"/>
    <w:rsid w:val="00CC5FFC"/>
    <w:rsid w:val="00CD67AC"/>
    <w:rsid w:val="00CD6F8B"/>
    <w:rsid w:val="00CF1D6A"/>
    <w:rsid w:val="00CF1F10"/>
    <w:rsid w:val="00CF305D"/>
    <w:rsid w:val="00CF5384"/>
    <w:rsid w:val="00CF6224"/>
    <w:rsid w:val="00CF7F81"/>
    <w:rsid w:val="00D04D30"/>
    <w:rsid w:val="00D131DB"/>
    <w:rsid w:val="00D16031"/>
    <w:rsid w:val="00D24829"/>
    <w:rsid w:val="00D25890"/>
    <w:rsid w:val="00D30E1B"/>
    <w:rsid w:val="00D32B67"/>
    <w:rsid w:val="00D34466"/>
    <w:rsid w:val="00D4587E"/>
    <w:rsid w:val="00D45D93"/>
    <w:rsid w:val="00D53DAF"/>
    <w:rsid w:val="00D5686A"/>
    <w:rsid w:val="00D61BDA"/>
    <w:rsid w:val="00D61D68"/>
    <w:rsid w:val="00D61EB0"/>
    <w:rsid w:val="00D667E8"/>
    <w:rsid w:val="00D70E4F"/>
    <w:rsid w:val="00D72C09"/>
    <w:rsid w:val="00D72CDF"/>
    <w:rsid w:val="00D76FA3"/>
    <w:rsid w:val="00D77108"/>
    <w:rsid w:val="00D83801"/>
    <w:rsid w:val="00DA0B22"/>
    <w:rsid w:val="00DA2A6F"/>
    <w:rsid w:val="00DA38F9"/>
    <w:rsid w:val="00DA485E"/>
    <w:rsid w:val="00DA5B2C"/>
    <w:rsid w:val="00DB15C9"/>
    <w:rsid w:val="00DC4655"/>
    <w:rsid w:val="00DC65BD"/>
    <w:rsid w:val="00DD0D7E"/>
    <w:rsid w:val="00DD5A13"/>
    <w:rsid w:val="00DD5C64"/>
    <w:rsid w:val="00DD62CA"/>
    <w:rsid w:val="00DE29C6"/>
    <w:rsid w:val="00DE2B66"/>
    <w:rsid w:val="00DE49BE"/>
    <w:rsid w:val="00DF160F"/>
    <w:rsid w:val="00DF25C0"/>
    <w:rsid w:val="00DF2CAE"/>
    <w:rsid w:val="00DF6DDA"/>
    <w:rsid w:val="00E00C7E"/>
    <w:rsid w:val="00E01D78"/>
    <w:rsid w:val="00E03044"/>
    <w:rsid w:val="00E04B66"/>
    <w:rsid w:val="00E04D49"/>
    <w:rsid w:val="00E07006"/>
    <w:rsid w:val="00E11726"/>
    <w:rsid w:val="00E12981"/>
    <w:rsid w:val="00E14577"/>
    <w:rsid w:val="00E21A05"/>
    <w:rsid w:val="00E21A7F"/>
    <w:rsid w:val="00E244FD"/>
    <w:rsid w:val="00E27C7E"/>
    <w:rsid w:val="00E32F4B"/>
    <w:rsid w:val="00E414BD"/>
    <w:rsid w:val="00E47DA3"/>
    <w:rsid w:val="00E50AC5"/>
    <w:rsid w:val="00E5394E"/>
    <w:rsid w:val="00E62071"/>
    <w:rsid w:val="00E63F31"/>
    <w:rsid w:val="00E65FBD"/>
    <w:rsid w:val="00E66293"/>
    <w:rsid w:val="00E67A2A"/>
    <w:rsid w:val="00E72A19"/>
    <w:rsid w:val="00E73FD1"/>
    <w:rsid w:val="00E84944"/>
    <w:rsid w:val="00E85061"/>
    <w:rsid w:val="00E86567"/>
    <w:rsid w:val="00E874C7"/>
    <w:rsid w:val="00E87BDD"/>
    <w:rsid w:val="00E9404F"/>
    <w:rsid w:val="00E976F7"/>
    <w:rsid w:val="00EA01A0"/>
    <w:rsid w:val="00EB0669"/>
    <w:rsid w:val="00EB0B3D"/>
    <w:rsid w:val="00EB12B2"/>
    <w:rsid w:val="00EB2C68"/>
    <w:rsid w:val="00EB6C30"/>
    <w:rsid w:val="00EC0972"/>
    <w:rsid w:val="00ED0923"/>
    <w:rsid w:val="00ED096C"/>
    <w:rsid w:val="00ED26D4"/>
    <w:rsid w:val="00EE4408"/>
    <w:rsid w:val="00EE7D07"/>
    <w:rsid w:val="00EF2244"/>
    <w:rsid w:val="00F037F7"/>
    <w:rsid w:val="00F12990"/>
    <w:rsid w:val="00F140F1"/>
    <w:rsid w:val="00F166F2"/>
    <w:rsid w:val="00F1766E"/>
    <w:rsid w:val="00F21090"/>
    <w:rsid w:val="00F310BA"/>
    <w:rsid w:val="00F32417"/>
    <w:rsid w:val="00F3569E"/>
    <w:rsid w:val="00F356B6"/>
    <w:rsid w:val="00F35802"/>
    <w:rsid w:val="00F37097"/>
    <w:rsid w:val="00F37ABD"/>
    <w:rsid w:val="00F41F68"/>
    <w:rsid w:val="00F42FB9"/>
    <w:rsid w:val="00F45DAB"/>
    <w:rsid w:val="00F46B0A"/>
    <w:rsid w:val="00F474C5"/>
    <w:rsid w:val="00F4773F"/>
    <w:rsid w:val="00F47848"/>
    <w:rsid w:val="00F54DB6"/>
    <w:rsid w:val="00F55A0F"/>
    <w:rsid w:val="00F62435"/>
    <w:rsid w:val="00F675EC"/>
    <w:rsid w:val="00F73CD8"/>
    <w:rsid w:val="00F7758F"/>
    <w:rsid w:val="00F83E74"/>
    <w:rsid w:val="00F85A8A"/>
    <w:rsid w:val="00F95869"/>
    <w:rsid w:val="00FA019E"/>
    <w:rsid w:val="00FB365E"/>
    <w:rsid w:val="00FB3E3C"/>
    <w:rsid w:val="00FB4F9C"/>
    <w:rsid w:val="00FB7053"/>
    <w:rsid w:val="00FB76CE"/>
    <w:rsid w:val="00FC20F5"/>
    <w:rsid w:val="00FC2152"/>
    <w:rsid w:val="00FC3992"/>
    <w:rsid w:val="00FC61AD"/>
    <w:rsid w:val="00FD10CC"/>
    <w:rsid w:val="00FD23B7"/>
    <w:rsid w:val="00FD7049"/>
    <w:rsid w:val="00FE4D63"/>
    <w:rsid w:val="00FF3F61"/>
    <w:rsid w:val="00FF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AEF56F"/>
  <w15:chartTrackingRefBased/>
  <w15:docId w15:val="{DA1A465C-518A-4197-8663-3E4DB8E78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89D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489D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4">
    <w:name w:val="List Paragraph"/>
    <w:basedOn w:val="a"/>
    <w:uiPriority w:val="34"/>
    <w:qFormat/>
    <w:rsid w:val="00B0551C"/>
    <w:pPr>
      <w:ind w:left="720"/>
      <w:contextualSpacing/>
    </w:pPr>
  </w:style>
  <w:style w:type="paragraph" w:customStyle="1" w:styleId="rvps2">
    <w:name w:val="rvps2"/>
    <w:basedOn w:val="a"/>
    <w:rsid w:val="000312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basedOn w:val="a0"/>
    <w:rsid w:val="000312E1"/>
  </w:style>
  <w:style w:type="character" w:customStyle="1" w:styleId="rvts46">
    <w:name w:val="rvts46"/>
    <w:basedOn w:val="a0"/>
    <w:rsid w:val="000312E1"/>
  </w:style>
  <w:style w:type="character" w:styleId="a5">
    <w:name w:val="Hyperlink"/>
    <w:basedOn w:val="a0"/>
    <w:uiPriority w:val="99"/>
    <w:semiHidden/>
    <w:unhideWhenUsed/>
    <w:rsid w:val="000312E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377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9377ED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header"/>
    <w:basedOn w:val="a"/>
    <w:link w:val="a9"/>
    <w:uiPriority w:val="99"/>
    <w:unhideWhenUsed/>
    <w:rsid w:val="00E32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E32F4B"/>
    <w:rPr>
      <w:rFonts w:ascii="Calibri" w:eastAsia="Calibri" w:hAnsi="Calibri" w:cs="Times New Roman"/>
      <w:lang w:val="uk-UA"/>
    </w:rPr>
  </w:style>
  <w:style w:type="paragraph" w:styleId="aa">
    <w:name w:val="footer"/>
    <w:basedOn w:val="a"/>
    <w:link w:val="ab"/>
    <w:uiPriority w:val="99"/>
    <w:unhideWhenUsed/>
    <w:rsid w:val="00E32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E32F4B"/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zakon.rada.gov.ua/laws/show/1697-1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1697-18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EFAC9-51A0-4248-8BC0-2F4E1AC63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5645</Words>
  <Characters>3218</Characters>
  <DocSecurity>0</DocSecurity>
  <Lines>26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2024-12-23T12:27:00Z</cp:lastPrinted>
  <dcterms:created xsi:type="dcterms:W3CDTF">2024-12-24T14:55:00Z</dcterms:created>
  <dcterms:modified xsi:type="dcterms:W3CDTF">2024-12-24T14:57:00Z</dcterms:modified>
</cp:coreProperties>
</file>